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8D2A" w14:textId="7EFB5745" w:rsidR="002139C6" w:rsidRPr="00DD2F41" w:rsidRDefault="003648DF">
      <w:pPr>
        <w:jc w:val="center"/>
        <w:rPr>
          <w:b/>
          <w:sz w:val="28"/>
          <w:szCs w:val="28"/>
          <w:lang w:val="en-GB"/>
        </w:rPr>
      </w:pPr>
      <w:r>
        <w:rPr>
          <w:noProof/>
          <w:snapToGrid/>
          <w:sz w:val="22"/>
          <w:szCs w:val="22"/>
          <w:lang w:val="en-US"/>
        </w:rPr>
        <mc:AlternateContent>
          <mc:Choice Requires="wps">
            <w:drawing>
              <wp:anchor distT="0" distB="0" distL="114300" distR="114300" simplePos="0" relativeHeight="251657728" behindDoc="0" locked="0" layoutInCell="0" allowOverlap="1" wp14:anchorId="0CBD5056" wp14:editId="4115DE3B">
                <wp:simplePos x="0" y="0"/>
                <wp:positionH relativeFrom="column">
                  <wp:posOffset>-57150</wp:posOffset>
                </wp:positionH>
                <wp:positionV relativeFrom="paragraph">
                  <wp:posOffset>27940</wp:posOffset>
                </wp:positionV>
                <wp:extent cx="5943600" cy="6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411EB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i7VQ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" o:allowincell="f" strokecolor="#d4d4d4" strokeweight="1.75pt">
                <v:shadow on="t" offset="0,-1pt"/>
              </v:line>
            </w:pict>
          </mc:Fallback>
        </mc:AlternateContent>
      </w:r>
      <w:r w:rsidR="002139C6"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002139C6" w:rsidRPr="00DD2F41">
        <w:rPr>
          <w:b/>
          <w:sz w:val="28"/>
          <w:szCs w:val="28"/>
          <w:lang w:val="en-GB"/>
        </w:rPr>
        <w:t>NOTICE</w:t>
      </w:r>
    </w:p>
    <w:p w14:paraId="15826658" w14:textId="3A75434B" w:rsidR="002139C6" w:rsidRPr="00BD63A4" w:rsidRDefault="00673D3E">
      <w:pPr>
        <w:jc w:val="center"/>
        <w:rPr>
          <w:rStyle w:val="Strong"/>
          <w:sz w:val="22"/>
          <w:szCs w:val="22"/>
          <w:lang w:val="en-GB"/>
        </w:rPr>
      </w:pPr>
      <w:r>
        <w:rPr>
          <w:rStyle w:val="Strong"/>
          <w:sz w:val="22"/>
          <w:szCs w:val="22"/>
        </w:rPr>
        <w:t xml:space="preserve">Replacement of the </w:t>
      </w:r>
      <w:proofErr w:type="spellStart"/>
      <w:r>
        <w:rPr>
          <w:rStyle w:val="Strong"/>
          <w:sz w:val="22"/>
          <w:szCs w:val="22"/>
        </w:rPr>
        <w:t>windows</w:t>
      </w:r>
      <w:proofErr w:type="spellEnd"/>
      <w:r>
        <w:rPr>
          <w:rStyle w:val="Strong"/>
          <w:sz w:val="22"/>
          <w:szCs w:val="22"/>
        </w:rPr>
        <w:t xml:space="preserve"> and </w:t>
      </w:r>
      <w:proofErr w:type="spellStart"/>
      <w:r>
        <w:rPr>
          <w:rStyle w:val="Strong"/>
          <w:sz w:val="22"/>
          <w:szCs w:val="22"/>
        </w:rPr>
        <w:t>erection</w:t>
      </w:r>
      <w:proofErr w:type="spellEnd"/>
      <w:r>
        <w:rPr>
          <w:rStyle w:val="Strong"/>
          <w:sz w:val="22"/>
          <w:szCs w:val="22"/>
        </w:rPr>
        <w:t xml:space="preserve"> of </w:t>
      </w:r>
      <w:proofErr w:type="spellStart"/>
      <w:r>
        <w:rPr>
          <w:rStyle w:val="Strong"/>
          <w:sz w:val="22"/>
          <w:szCs w:val="22"/>
        </w:rPr>
        <w:t>solar</w:t>
      </w:r>
      <w:proofErr w:type="spellEnd"/>
      <w:r>
        <w:rPr>
          <w:rStyle w:val="Strong"/>
          <w:sz w:val="22"/>
          <w:szCs w:val="22"/>
        </w:rPr>
        <w:t xml:space="preserve"> panels in the </w:t>
      </w:r>
      <w:proofErr w:type="spellStart"/>
      <w:r w:rsidRPr="007C6AE2">
        <w:rPr>
          <w:rStyle w:val="Strong"/>
          <w:sz w:val="22"/>
          <w:szCs w:val="22"/>
        </w:rPr>
        <w:t>Secondary</w:t>
      </w:r>
      <w:proofErr w:type="spellEnd"/>
      <w:r w:rsidRPr="007C6AE2">
        <w:rPr>
          <w:rStyle w:val="Strong"/>
          <w:sz w:val="22"/>
          <w:szCs w:val="22"/>
        </w:rPr>
        <w:t xml:space="preserve"> </w:t>
      </w:r>
      <w:proofErr w:type="spellStart"/>
      <w:r w:rsidRPr="007C6AE2">
        <w:rPr>
          <w:rStyle w:val="Strong"/>
          <w:sz w:val="22"/>
          <w:szCs w:val="22"/>
        </w:rPr>
        <w:t>School</w:t>
      </w:r>
      <w:proofErr w:type="spellEnd"/>
      <w:r w:rsidRPr="007C6AE2">
        <w:rPr>
          <w:rStyle w:val="Strong"/>
          <w:sz w:val="22"/>
          <w:szCs w:val="22"/>
        </w:rPr>
        <w:t xml:space="preserve"> St,</w:t>
      </w:r>
      <w:r>
        <w:rPr>
          <w:rStyle w:val="Strong"/>
          <w:sz w:val="22"/>
          <w:szCs w:val="22"/>
        </w:rPr>
        <w:t xml:space="preserve"> </w:t>
      </w:r>
      <w:proofErr w:type="spellStart"/>
      <w:r w:rsidRPr="007C6AE2">
        <w:rPr>
          <w:rStyle w:val="Strong"/>
          <w:sz w:val="22"/>
          <w:szCs w:val="22"/>
        </w:rPr>
        <w:t>Kiril</w:t>
      </w:r>
      <w:proofErr w:type="spellEnd"/>
      <w:r w:rsidRPr="007C6AE2">
        <w:rPr>
          <w:rStyle w:val="Strong"/>
          <w:sz w:val="22"/>
          <w:szCs w:val="22"/>
        </w:rPr>
        <w:t xml:space="preserve"> and </w:t>
      </w:r>
      <w:proofErr w:type="spellStart"/>
      <w:r w:rsidRPr="007C6AE2">
        <w:rPr>
          <w:rStyle w:val="Strong"/>
          <w:sz w:val="22"/>
          <w:szCs w:val="22"/>
        </w:rPr>
        <w:t>Metodij</w:t>
      </w:r>
      <w:proofErr w:type="spellEnd"/>
      <w:r w:rsidRPr="007C6AE2">
        <w:rPr>
          <w:rStyle w:val="Strong"/>
          <w:sz w:val="22"/>
          <w:szCs w:val="22"/>
        </w:rPr>
        <w:t>,</w:t>
      </w:r>
      <w:r>
        <w:rPr>
          <w:rStyle w:val="Strong"/>
          <w:sz w:val="22"/>
          <w:szCs w:val="22"/>
        </w:rPr>
        <w:t xml:space="preserve"> </w:t>
      </w:r>
      <w:r w:rsidRPr="007C6AE2">
        <w:rPr>
          <w:rStyle w:val="Strong"/>
          <w:sz w:val="22"/>
          <w:szCs w:val="22"/>
        </w:rPr>
        <w:t>Negotino</w:t>
      </w:r>
    </w:p>
    <w:p w14:paraId="469CE887" w14:textId="5C44C548" w:rsidR="005E63ED" w:rsidRPr="0076200F" w:rsidRDefault="00D24EB2" w:rsidP="0076200F">
      <w:pPr>
        <w:jc w:val="center"/>
        <w:rPr>
          <w:rStyle w:val="Strong"/>
          <w:b w:val="0"/>
          <w:sz w:val="22"/>
          <w:szCs w:val="22"/>
          <w:lang w:val="en-GB"/>
        </w:rPr>
      </w:pPr>
      <w:r>
        <w:rPr>
          <w:b/>
          <w:sz w:val="22"/>
          <w:szCs w:val="22"/>
          <w:lang w:val="en-GB"/>
        </w:rPr>
        <w:t xml:space="preserve">Municipality of </w:t>
      </w:r>
      <w:r w:rsidR="00A91525">
        <w:rPr>
          <w:b/>
          <w:sz w:val="22"/>
          <w:szCs w:val="22"/>
          <w:lang w:val="en-GB"/>
        </w:rPr>
        <w:t>Negotino</w:t>
      </w:r>
      <w:r>
        <w:rPr>
          <w:b/>
          <w:sz w:val="22"/>
          <w:szCs w:val="22"/>
          <w:lang w:val="en-GB"/>
        </w:rPr>
        <w:t>, Vardar Planning Region</w:t>
      </w:r>
    </w:p>
    <w:p w14:paraId="0C91637B" w14:textId="77777777"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14:paraId="40A21065" w14:textId="53B9FB89" w:rsidR="002139C6" w:rsidRPr="00BD63A4" w:rsidRDefault="00090D0C" w:rsidP="00805EFA">
      <w:pPr>
        <w:ind w:left="709"/>
        <w:rPr>
          <w:sz w:val="22"/>
          <w:szCs w:val="22"/>
          <w:lang w:val="en-GB"/>
        </w:rPr>
      </w:pPr>
      <w:r>
        <w:rPr>
          <w:b/>
        </w:rPr>
        <w:t>CN1-SO2.1-SC025-No 04 (</w:t>
      </w:r>
      <w:r w:rsidR="006C1088" w:rsidRPr="00090D0C">
        <w:rPr>
          <w:b/>
        </w:rPr>
        <w:t>02-1/107</w:t>
      </w:r>
      <w:r w:rsidRPr="00090D0C">
        <w:rPr>
          <w:b/>
        </w:rPr>
        <w:t>)</w:t>
      </w:r>
    </w:p>
    <w:p w14:paraId="245BBAB3"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14:paraId="6E162DDB" w14:textId="77777777"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14:paraId="63EA19AD"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14:paraId="26E7EA13" w14:textId="77777777" w:rsidR="00A95184" w:rsidRPr="00BD63A4" w:rsidRDefault="00D24EB2" w:rsidP="00BD63A4">
      <w:pPr>
        <w:pStyle w:val="PRAGHeading2"/>
        <w:numPr>
          <w:ilvl w:val="0"/>
          <w:numId w:val="0"/>
        </w:numPr>
        <w:ind w:left="709"/>
        <w:jc w:val="both"/>
        <w:rPr>
          <w:sz w:val="22"/>
          <w:szCs w:val="22"/>
          <w:lang w:val="en-GB"/>
        </w:rPr>
      </w:pPr>
      <w:r w:rsidRPr="00463DF1">
        <w:rPr>
          <w:lang w:val="en-GB"/>
        </w:rPr>
        <w:t>Interreg IPA Cross-border Cooperation Programme</w:t>
      </w:r>
      <w:r>
        <w:rPr>
          <w:lang w:val="en-GB"/>
        </w:rPr>
        <w:t xml:space="preserve"> </w:t>
      </w:r>
      <w:r w:rsidRPr="00463DF1">
        <w:rPr>
          <w:lang w:val="en-GB"/>
        </w:rPr>
        <w:t>“Greece</w:t>
      </w:r>
      <w:r>
        <w:rPr>
          <w:lang w:val="en-GB"/>
        </w:rPr>
        <w:t xml:space="preserve"> </w:t>
      </w:r>
      <w:r w:rsidRPr="00463DF1">
        <w:rPr>
          <w:lang w:val="en-GB"/>
        </w:rPr>
        <w:t>-</w:t>
      </w:r>
      <w:r>
        <w:rPr>
          <w:lang w:val="en-GB"/>
        </w:rPr>
        <w:t xml:space="preserve"> </w:t>
      </w:r>
      <w:r w:rsidRPr="00463DF1">
        <w:rPr>
          <w:lang w:val="en-GB"/>
        </w:rPr>
        <w:t>Republic of Macedonia 2014-2020”</w:t>
      </w:r>
    </w:p>
    <w:p w14:paraId="2A0BA7C8"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14:paraId="0AE8AA16" w14:textId="77777777" w:rsidR="00AE198A" w:rsidRDefault="00AE198A" w:rsidP="00A91525">
      <w:pPr>
        <w:pStyle w:val="PRAGHeading2"/>
        <w:numPr>
          <w:ilvl w:val="0"/>
          <w:numId w:val="0"/>
        </w:numPr>
        <w:ind w:left="709"/>
        <w:rPr>
          <w:b/>
        </w:rPr>
      </w:pPr>
      <w:r>
        <w:rPr>
          <w:b/>
        </w:rPr>
        <w:t>CN1-SO2.1-SC025</w:t>
      </w:r>
    </w:p>
    <w:p w14:paraId="1C306512" w14:textId="1AD1B48C" w:rsidR="002139C6" w:rsidRPr="00BD63A4" w:rsidRDefault="00A91525" w:rsidP="00A91525">
      <w:pPr>
        <w:pStyle w:val="PRAGHeading2"/>
        <w:numPr>
          <w:ilvl w:val="0"/>
          <w:numId w:val="0"/>
        </w:numPr>
        <w:ind w:left="709"/>
        <w:rPr>
          <w:lang w:val="en-GB"/>
        </w:rPr>
      </w:pPr>
      <w:r w:rsidRPr="00DA6DCF">
        <w:rPr>
          <w:lang w:val="en-GB"/>
        </w:rPr>
        <w:t xml:space="preserve">Budget line </w:t>
      </w:r>
      <w:r w:rsidRPr="00A91525">
        <w:rPr>
          <w:lang w:val="en-GB"/>
        </w:rPr>
        <w:t xml:space="preserve">D </w:t>
      </w:r>
      <w:r w:rsidR="00673D3E">
        <w:rPr>
          <w:lang w:val="en-GB"/>
        </w:rPr>
        <w:t>3.4.1</w:t>
      </w:r>
    </w:p>
    <w:p w14:paraId="07A22CF9"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14:paraId="36134D62" w14:textId="7A081092" w:rsidR="00673D3E" w:rsidRPr="001171D1" w:rsidRDefault="00673D3E" w:rsidP="00673D3E">
      <w:pPr>
        <w:pStyle w:val="Blockquote"/>
        <w:keepNext/>
        <w:keepLines/>
        <w:spacing w:before="0" w:after="0"/>
        <w:ind w:left="720" w:right="357"/>
        <w:rPr>
          <w:b/>
          <w:sz w:val="22"/>
          <w:szCs w:val="22"/>
          <w:lang w:val="en-GB"/>
        </w:rPr>
      </w:pPr>
      <w:bookmarkStart w:id="0" w:name="_Hlk5300778"/>
      <w:r w:rsidRPr="001171D1">
        <w:rPr>
          <w:b/>
          <w:sz w:val="22"/>
          <w:szCs w:val="22"/>
          <w:lang w:val="en-GB"/>
        </w:rPr>
        <w:t>Secondary Municipal School</w:t>
      </w:r>
      <w:r w:rsidR="00AE198A">
        <w:rPr>
          <w:b/>
          <w:sz w:val="22"/>
          <w:szCs w:val="22"/>
          <w:lang w:val="en-GB"/>
        </w:rPr>
        <w:t xml:space="preserve"> </w:t>
      </w:r>
      <w:proofErr w:type="gramStart"/>
      <w:r w:rsidRPr="001171D1">
        <w:rPr>
          <w:b/>
          <w:sz w:val="22"/>
          <w:szCs w:val="22"/>
          <w:lang w:val="en-GB"/>
        </w:rPr>
        <w:t>,,</w:t>
      </w:r>
      <w:proofErr w:type="spellStart"/>
      <w:r w:rsidRPr="001171D1">
        <w:rPr>
          <w:b/>
          <w:sz w:val="22"/>
          <w:szCs w:val="22"/>
          <w:lang w:val="en-GB"/>
        </w:rPr>
        <w:t>St.Kiril</w:t>
      </w:r>
      <w:proofErr w:type="spellEnd"/>
      <w:proofErr w:type="gramEnd"/>
      <w:r w:rsidRPr="001171D1">
        <w:rPr>
          <w:b/>
          <w:sz w:val="22"/>
          <w:szCs w:val="22"/>
          <w:lang w:val="en-GB"/>
        </w:rPr>
        <w:t xml:space="preserve"> and </w:t>
      </w:r>
      <w:proofErr w:type="spellStart"/>
      <w:r w:rsidRPr="001171D1">
        <w:rPr>
          <w:b/>
          <w:sz w:val="22"/>
          <w:szCs w:val="22"/>
          <w:lang w:val="en-GB"/>
        </w:rPr>
        <w:t>Metodij</w:t>
      </w:r>
      <w:proofErr w:type="spellEnd"/>
      <w:r w:rsidRPr="001171D1">
        <w:rPr>
          <w:b/>
          <w:sz w:val="22"/>
          <w:szCs w:val="22"/>
          <w:lang w:val="en-GB"/>
        </w:rPr>
        <w:t>" -Negotino</w:t>
      </w:r>
    </w:p>
    <w:p w14:paraId="07F19B60" w14:textId="1D8C709C" w:rsidR="00673D3E" w:rsidRDefault="00673D3E" w:rsidP="00673D3E">
      <w:pPr>
        <w:ind w:left="720" w:right="357"/>
        <w:rPr>
          <w:rStyle w:val="Emphasis"/>
          <w:i w:val="0"/>
          <w:sz w:val="22"/>
          <w:szCs w:val="22"/>
          <w:lang w:val="en-GB"/>
        </w:rPr>
      </w:pPr>
      <w:r>
        <w:rPr>
          <w:rStyle w:val="Emphasis"/>
          <w:i w:val="0"/>
          <w:sz w:val="22"/>
          <w:szCs w:val="22"/>
          <w:lang w:val="en-GB"/>
        </w:rPr>
        <w:t>Str.</w:t>
      </w:r>
      <w:r w:rsidRPr="008A6F9F">
        <w:t xml:space="preserve"> </w:t>
      </w:r>
      <w:proofErr w:type="spellStart"/>
      <w:r w:rsidRPr="008A6F9F">
        <w:rPr>
          <w:rStyle w:val="Emphasis"/>
          <w:i w:val="0"/>
          <w:sz w:val="22"/>
          <w:szCs w:val="22"/>
          <w:lang w:val="en-GB"/>
        </w:rPr>
        <w:t>Industriska</w:t>
      </w:r>
      <w:proofErr w:type="spellEnd"/>
      <w:r>
        <w:rPr>
          <w:rStyle w:val="Emphasis"/>
          <w:i w:val="0"/>
          <w:sz w:val="22"/>
          <w:szCs w:val="22"/>
          <w:lang w:val="en-GB"/>
        </w:rPr>
        <w:t>,</w:t>
      </w:r>
      <w:r w:rsidRPr="004E6BEA">
        <w:rPr>
          <w:sz w:val="22"/>
          <w:szCs w:val="22"/>
        </w:rPr>
        <w:t xml:space="preserve"> 1440 Negotino,</w:t>
      </w:r>
      <w:r>
        <w:rPr>
          <w:sz w:val="22"/>
          <w:szCs w:val="22"/>
        </w:rPr>
        <w:t xml:space="preserve"> </w:t>
      </w:r>
      <w:proofErr w:type="spellStart"/>
      <w:r w:rsidRPr="004E6BEA">
        <w:rPr>
          <w:sz w:val="22"/>
          <w:szCs w:val="22"/>
        </w:rPr>
        <w:t>Republic</w:t>
      </w:r>
      <w:proofErr w:type="spellEnd"/>
      <w:r w:rsidRPr="004E6BEA">
        <w:rPr>
          <w:sz w:val="22"/>
          <w:szCs w:val="22"/>
        </w:rPr>
        <w:t xml:space="preserve"> of </w:t>
      </w:r>
      <w:r>
        <w:rPr>
          <w:sz w:val="22"/>
          <w:szCs w:val="22"/>
        </w:rPr>
        <w:t xml:space="preserve">N. </w:t>
      </w:r>
      <w:proofErr w:type="spellStart"/>
      <w:r w:rsidRPr="004E6BEA">
        <w:rPr>
          <w:sz w:val="22"/>
          <w:szCs w:val="22"/>
        </w:rPr>
        <w:t>Macedonia</w:t>
      </w:r>
      <w:proofErr w:type="spellEnd"/>
    </w:p>
    <w:p w14:paraId="56446BE9" w14:textId="7E5E6FBD" w:rsidR="00A91525" w:rsidRDefault="00A91525" w:rsidP="00673D3E">
      <w:pPr>
        <w:ind w:left="357" w:right="357"/>
        <w:jc w:val="both"/>
        <w:rPr>
          <w:sz w:val="22"/>
          <w:szCs w:val="22"/>
          <w:lang w:val="en-US"/>
        </w:rPr>
      </w:pPr>
    </w:p>
    <w:bookmarkEnd w:id="0"/>
    <w:p w14:paraId="0B220E8B" w14:textId="77777777" w:rsidR="00A91525" w:rsidRDefault="00A91525" w:rsidP="00A91525">
      <w:pPr>
        <w:spacing w:before="0" w:after="0"/>
        <w:ind w:left="709" w:right="357"/>
        <w:rPr>
          <w:rStyle w:val="Emphasis"/>
          <w:i w:val="0"/>
          <w:sz w:val="22"/>
          <w:szCs w:val="22"/>
          <w:lang w:val="en-GB"/>
        </w:rPr>
      </w:pPr>
    </w:p>
    <w:p w14:paraId="6B87F3E5" w14:textId="22EC33DF" w:rsidR="002139C6" w:rsidRPr="00DD2F41" w:rsidRDefault="003648DF">
      <w:pPr>
        <w:ind w:left="360"/>
        <w:jc w:val="center"/>
        <w:rPr>
          <w:rStyle w:val="Strong"/>
          <w:sz w:val="22"/>
          <w:szCs w:val="22"/>
          <w:lang w:val="en-GB"/>
        </w:rPr>
      </w:pPr>
      <w:r>
        <w:rPr>
          <w:b/>
          <w:noProof/>
          <w:snapToGrid/>
          <w:sz w:val="22"/>
          <w:szCs w:val="22"/>
          <w:lang w:val="en-US"/>
        </w:rPr>
        <mc:AlternateContent>
          <mc:Choice Requires="wps">
            <w:drawing>
              <wp:anchor distT="0" distB="0" distL="114300" distR="114300" simplePos="0" relativeHeight="251659776" behindDoc="0" locked="0" layoutInCell="0" allowOverlap="1" wp14:anchorId="55BF9EA0" wp14:editId="2AD405B8">
                <wp:simplePos x="0" y="0"/>
                <wp:positionH relativeFrom="column">
                  <wp:posOffset>28575</wp:posOffset>
                </wp:positionH>
                <wp:positionV relativeFrom="paragraph">
                  <wp:posOffset>-5715</wp:posOffset>
                </wp:positionV>
                <wp:extent cx="5943600" cy="635"/>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E80F90"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dMVQIAALI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" o:allowincell="f" strokecolor="#d4d4d4" strokeweight="1.75pt">
                <v:shadow on="t" offset="0,-1pt"/>
              </v:line>
            </w:pict>
          </mc:Fallback>
        </mc:AlternateContent>
      </w:r>
      <w:r w:rsidR="002139C6" w:rsidRPr="00DD2F41">
        <w:rPr>
          <w:rStyle w:val="Strong"/>
          <w:sz w:val="22"/>
          <w:szCs w:val="22"/>
          <w:lang w:val="en-GB"/>
        </w:rPr>
        <w:t>CONTRACT SPECIFICATIONS</w:t>
      </w:r>
    </w:p>
    <w:p w14:paraId="59A47AF2" w14:textId="77777777" w:rsidR="00D62A71" w:rsidRDefault="00D62A71" w:rsidP="00805EFA">
      <w:pPr>
        <w:pStyle w:val="PRAGHeading2"/>
        <w:rPr>
          <w:rStyle w:val="Strong"/>
          <w:sz w:val="22"/>
          <w:szCs w:val="22"/>
          <w:lang w:val="en-GB"/>
        </w:rPr>
      </w:pPr>
      <w:r>
        <w:rPr>
          <w:rStyle w:val="Strong"/>
          <w:sz w:val="22"/>
          <w:szCs w:val="22"/>
          <w:lang w:val="en-GB"/>
        </w:rPr>
        <w:t>Nature of contract</w:t>
      </w:r>
    </w:p>
    <w:p w14:paraId="160D7F57" w14:textId="77777777"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p>
    <w:p w14:paraId="1EDAF5E3"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14:paraId="4566AAF7" w14:textId="37D646A6" w:rsidR="002738AF" w:rsidRPr="000006EF" w:rsidRDefault="002738AF" w:rsidP="002738AF">
      <w:pPr>
        <w:ind w:left="709"/>
        <w:jc w:val="both"/>
        <w:rPr>
          <w:sz w:val="22"/>
          <w:szCs w:val="22"/>
          <w:lang w:val="en"/>
        </w:rPr>
      </w:pPr>
      <w:r w:rsidRPr="000006EF">
        <w:rPr>
          <w:sz w:val="22"/>
          <w:szCs w:val="22"/>
          <w:lang w:val="en-GB"/>
        </w:rPr>
        <w:t xml:space="preserve">Works </w:t>
      </w:r>
      <w:r w:rsidR="00673D3E" w:rsidRPr="000006EF">
        <w:rPr>
          <w:sz w:val="22"/>
          <w:szCs w:val="22"/>
          <w:lang w:val="en-GB"/>
        </w:rPr>
        <w:t>–</w:t>
      </w:r>
      <w:r w:rsidRPr="000006EF">
        <w:rPr>
          <w:sz w:val="22"/>
          <w:szCs w:val="22"/>
          <w:lang w:val="en-GB"/>
        </w:rPr>
        <w:t xml:space="preserve"> </w:t>
      </w:r>
      <w:r w:rsidR="00673D3E" w:rsidRPr="000006EF">
        <w:rPr>
          <w:sz w:val="22"/>
          <w:szCs w:val="22"/>
          <w:lang w:val="en-GB"/>
        </w:rPr>
        <w:t xml:space="preserve">Implementation of Energy efficiency actions in the school building, through </w:t>
      </w:r>
      <w:r w:rsidR="00673D3E" w:rsidRPr="000006EF">
        <w:rPr>
          <w:sz w:val="22"/>
          <w:szCs w:val="22"/>
          <w:lang w:val="en-US"/>
        </w:rPr>
        <w:t xml:space="preserve">replacement of existing windows with energy efficient and </w:t>
      </w:r>
      <w:r w:rsidR="00673D3E" w:rsidRPr="000006EF">
        <w:rPr>
          <w:rStyle w:val="shorttext"/>
          <w:sz w:val="22"/>
          <w:szCs w:val="22"/>
          <w:lang w:val="en"/>
        </w:rPr>
        <w:t>setting panel solar collectors for the sanitary hot water for the sports hall and cabinets</w:t>
      </w:r>
      <w:r w:rsidRPr="000006EF">
        <w:rPr>
          <w:sz w:val="22"/>
          <w:szCs w:val="22"/>
          <w:lang w:val="en"/>
        </w:rPr>
        <w:t>.</w:t>
      </w:r>
    </w:p>
    <w:p w14:paraId="5117D1AB" w14:textId="1BC06FA0" w:rsidR="00D24EB2" w:rsidRPr="00AE2366" w:rsidRDefault="00AE2366" w:rsidP="00D24EB2">
      <w:pPr>
        <w:ind w:left="709"/>
        <w:rPr>
          <w:sz w:val="22"/>
          <w:szCs w:val="22"/>
          <w:lang w:val="en-GB"/>
        </w:rPr>
      </w:pPr>
      <w:r w:rsidRPr="00AE2366">
        <w:rPr>
          <w:sz w:val="22"/>
          <w:szCs w:val="22"/>
          <w:lang w:val="en-GB"/>
        </w:rPr>
        <w:t xml:space="preserve"> </w:t>
      </w:r>
    </w:p>
    <w:p w14:paraId="19D35C8C" w14:textId="77777777" w:rsidR="00B24E1F" w:rsidRPr="00DD2F41" w:rsidRDefault="00B24E1F" w:rsidP="00B24E1F">
      <w:pPr>
        <w:pStyle w:val="PRAGHeading2"/>
        <w:rPr>
          <w:rStyle w:val="Strong"/>
          <w:sz w:val="22"/>
          <w:szCs w:val="22"/>
          <w:lang w:val="en-GB"/>
        </w:rPr>
      </w:pPr>
      <w:r>
        <w:rPr>
          <w:rStyle w:val="Strong"/>
          <w:sz w:val="22"/>
          <w:szCs w:val="22"/>
          <w:lang w:val="en-GB"/>
        </w:rPr>
        <w:t>Provisional commencement date of the contract</w:t>
      </w:r>
    </w:p>
    <w:p w14:paraId="5C922F04" w14:textId="0C188869" w:rsidR="00B24E1F" w:rsidRPr="002E09EF" w:rsidRDefault="000F785B" w:rsidP="00B24E1F">
      <w:pPr>
        <w:ind w:left="709"/>
        <w:rPr>
          <w:sz w:val="22"/>
          <w:szCs w:val="22"/>
          <w:lang w:val="en-GB"/>
        </w:rPr>
      </w:pPr>
      <w:r>
        <w:rPr>
          <w:sz w:val="22"/>
          <w:szCs w:val="22"/>
          <w:lang w:val="en-GB"/>
        </w:rPr>
        <w:t>12</w:t>
      </w:r>
      <w:r w:rsidR="001903D0">
        <w:rPr>
          <w:sz w:val="22"/>
          <w:szCs w:val="22"/>
          <w:lang w:val="en-GB"/>
        </w:rPr>
        <w:t>.07</w:t>
      </w:r>
      <w:r w:rsidR="00AE2366" w:rsidRPr="001903D0">
        <w:rPr>
          <w:sz w:val="22"/>
          <w:szCs w:val="22"/>
          <w:lang w:val="en-GB"/>
        </w:rPr>
        <w:t>.2019</w:t>
      </w:r>
    </w:p>
    <w:p w14:paraId="6F228338" w14:textId="77777777"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lastRenderedPageBreak/>
        <w:t>P</w:t>
      </w:r>
      <w:r w:rsidRPr="002E09EF">
        <w:rPr>
          <w:b/>
          <w:sz w:val="22"/>
          <w:szCs w:val="22"/>
          <w:lang w:val="en-GB"/>
        </w:rPr>
        <w:t>eriod of implementation of tasks</w:t>
      </w:r>
    </w:p>
    <w:p w14:paraId="1A10E239" w14:textId="4E4A8CC3" w:rsidR="002E09EF" w:rsidRPr="002E09EF" w:rsidRDefault="00663FD5" w:rsidP="00663FD5">
      <w:pPr>
        <w:rPr>
          <w:sz w:val="22"/>
          <w:szCs w:val="22"/>
          <w:lang w:val="en-GB"/>
        </w:rPr>
      </w:pPr>
      <w:r w:rsidRPr="00663FD5">
        <w:rPr>
          <w:sz w:val="22"/>
          <w:szCs w:val="22"/>
          <w:lang w:val="en-GB"/>
        </w:rPr>
        <w:t xml:space="preserve">      03</w:t>
      </w:r>
      <w:r w:rsidR="00AE2366" w:rsidRPr="00663FD5">
        <w:rPr>
          <w:sz w:val="22"/>
          <w:szCs w:val="22"/>
          <w:lang w:val="en-GB"/>
        </w:rPr>
        <w:t xml:space="preserve"> months</w:t>
      </w:r>
    </w:p>
    <w:p w14:paraId="14C36752" w14:textId="77777777" w:rsidR="00B24E1F" w:rsidRPr="002E09EF" w:rsidRDefault="00B24E1F" w:rsidP="00D62A71">
      <w:pPr>
        <w:ind w:left="709"/>
        <w:rPr>
          <w:sz w:val="22"/>
          <w:szCs w:val="22"/>
          <w:lang w:val="en-GB"/>
        </w:rPr>
      </w:pPr>
    </w:p>
    <w:p w14:paraId="275F7AA0" w14:textId="7884F684" w:rsidR="002139C6" w:rsidRPr="00DD2F41" w:rsidRDefault="003648DF">
      <w:pPr>
        <w:ind w:left="360"/>
        <w:jc w:val="center"/>
        <w:rPr>
          <w:rStyle w:val="Strong"/>
          <w:sz w:val="22"/>
          <w:szCs w:val="22"/>
          <w:lang w:val="en-GB"/>
        </w:rPr>
      </w:pPr>
      <w:r>
        <w:rPr>
          <w:b/>
          <w:noProof/>
          <w:snapToGrid/>
          <w:sz w:val="22"/>
          <w:szCs w:val="22"/>
          <w:lang w:val="en-US"/>
        </w:rPr>
        <mc:AlternateContent>
          <mc:Choice Requires="wps">
            <w:drawing>
              <wp:anchor distT="0" distB="0" distL="114300" distR="114300" simplePos="0" relativeHeight="251658752" behindDoc="0" locked="0" layoutInCell="0" allowOverlap="1" wp14:anchorId="3335407C" wp14:editId="13BA98CF">
                <wp:simplePos x="0" y="0"/>
                <wp:positionH relativeFrom="column">
                  <wp:posOffset>28575</wp:posOffset>
                </wp:positionH>
                <wp:positionV relativeFrom="paragraph">
                  <wp:posOffset>11430</wp:posOffset>
                </wp:positionV>
                <wp:extent cx="5943600" cy="635"/>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5E65F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" o:allowincell="f" strokecolor="#d4d4d4" strokeweight="1.75pt">
                <v:shadow on="t" offset="0,-1pt"/>
              </v:line>
            </w:pict>
          </mc:Fallback>
        </mc:AlternateContent>
      </w:r>
      <w:r w:rsidR="002139C6" w:rsidRPr="00DD2F41">
        <w:rPr>
          <w:rStyle w:val="Strong"/>
          <w:sz w:val="22"/>
          <w:szCs w:val="22"/>
          <w:lang w:val="en-GB"/>
        </w:rPr>
        <w:t>TERMS OF PARTICIPATION</w:t>
      </w:r>
    </w:p>
    <w:p w14:paraId="14F00AB1" w14:textId="77777777"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14:paraId="57D6F57A" w14:textId="77777777" w:rsidR="00D275AD" w:rsidRPr="00AE2366" w:rsidRDefault="00BD11C0" w:rsidP="00AE2366">
      <w:pPr>
        <w:pStyle w:val="PRAGHeading2"/>
        <w:numPr>
          <w:ilvl w:val="0"/>
          <w:numId w:val="0"/>
        </w:numPr>
        <w:ind w:left="709"/>
        <w:rPr>
          <w:sz w:val="22"/>
          <w:szCs w:val="22"/>
          <w:highlight w:val="yellow"/>
          <w:lang w:val="en-GB"/>
        </w:rPr>
      </w:pPr>
      <w:r w:rsidRPr="00BD11C0">
        <w:rPr>
          <w:sz w:val="22"/>
          <w:szCs w:val="22"/>
          <w:lang w:val="en-GB"/>
        </w:rPr>
        <w:t>Participation in this tender procedure is open only to the invited tenderers.</w:t>
      </w:r>
      <w:r w:rsidR="000158F3" w:rsidRPr="00D275AD">
        <w:rPr>
          <w:sz w:val="22"/>
          <w:szCs w:val="22"/>
          <w:lang w:val="en-GB"/>
        </w:rPr>
        <w:t xml:space="preserve"> </w:t>
      </w:r>
    </w:p>
    <w:p w14:paraId="6C94269B" w14:textId="77777777" w:rsidR="000158F3" w:rsidRDefault="000158F3"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w:t>
      </w:r>
      <w:r w:rsidRPr="00D275AD">
        <w:rPr>
          <w:rFonts w:eastAsia="Calibri" w:cs="Arial"/>
          <w:sz w:val="22"/>
          <w:szCs w:val="22"/>
          <w:lang w:val="en-GB"/>
        </w:rPr>
        <w:t xml:space="preserve">natural persons who are nationals of and </w:t>
      </w:r>
      <w:r w:rsidRPr="00D275A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D275AD">
        <w:rPr>
          <w:rFonts w:eastAsia="Calibri" w:cs="Arial"/>
          <w:bCs/>
          <w:snapToGrid/>
          <w:sz w:val="22"/>
          <w:szCs w:val="22"/>
          <w:lang w:val="en-GB"/>
        </w:rPr>
        <w:t xml:space="preserve">the Regulation </w:t>
      </w:r>
      <w:r w:rsidRPr="00D275AD">
        <w:rPr>
          <w:sz w:val="22"/>
          <w:szCs w:val="22"/>
          <w:lang w:val="en-GB"/>
        </w:rPr>
        <w:t xml:space="preserve">(EU) </w:t>
      </w:r>
      <w:r w:rsidR="00391F9F">
        <w:rPr>
          <w:sz w:val="22"/>
          <w:szCs w:val="22"/>
          <w:lang w:val="en-GB"/>
        </w:rPr>
        <w:t>No </w:t>
      </w:r>
      <w:r w:rsidRPr="00D275AD">
        <w:rPr>
          <w:rFonts w:eastAsia="MS Mincho"/>
          <w:noProof/>
          <w:sz w:val="22"/>
          <w:szCs w:val="22"/>
          <w:lang w:val="en-GB" w:eastAsia="ja-JP"/>
        </w:rPr>
        <w:t xml:space="preserve">236/2014 </w:t>
      </w:r>
      <w:r w:rsidRPr="00D275AD">
        <w:rPr>
          <w:rFonts w:eastAsia="Calibri" w:cs="Arial"/>
          <w:bCs/>
          <w:snapToGrid/>
          <w:sz w:val="22"/>
          <w:szCs w:val="22"/>
          <w:lang w:val="en-GB"/>
        </w:rPr>
        <w:t xml:space="preserve">establishing common rules and procedures for the implementation of the Union's </w:t>
      </w:r>
      <w:r w:rsidRPr="00DD6316">
        <w:rPr>
          <w:rFonts w:eastAsia="Calibri" w:cs="Arial"/>
          <w:bCs/>
          <w:snapToGrid/>
          <w:sz w:val="22"/>
          <w:szCs w:val="22"/>
          <w:lang w:val="en-GB"/>
        </w:rPr>
        <w:t xml:space="preserve">instruments for external action (CIR) </w:t>
      </w:r>
      <w:r w:rsidRPr="00DD6316">
        <w:rPr>
          <w:sz w:val="22"/>
          <w:szCs w:val="22"/>
          <w:lang w:val="en-GB"/>
        </w:rPr>
        <w:t xml:space="preserve">for the applicable Instrument under which the contract is financed (see also heading </w:t>
      </w:r>
      <w:r w:rsidR="00AD0BF2" w:rsidRPr="00DD6316">
        <w:rPr>
          <w:sz w:val="22"/>
          <w:szCs w:val="22"/>
          <w:lang w:val="en-GB"/>
        </w:rPr>
        <w:t>17</w:t>
      </w:r>
      <w:r w:rsidRPr="00DD6316">
        <w:rPr>
          <w:sz w:val="22"/>
          <w:szCs w:val="22"/>
          <w:lang w:val="en-GB"/>
        </w:rPr>
        <w:t xml:space="preserve"> below)</w:t>
      </w:r>
      <w:r w:rsidRPr="00DD6316">
        <w:rPr>
          <w:rFonts w:eastAsia="Calibri" w:cs="Arial"/>
          <w:sz w:val="22"/>
          <w:szCs w:val="22"/>
          <w:lang w:val="en-GB"/>
        </w:rPr>
        <w:t xml:space="preserve">. </w:t>
      </w:r>
      <w:r w:rsidRPr="00DD6316">
        <w:rPr>
          <w:sz w:val="22"/>
          <w:szCs w:val="22"/>
          <w:lang w:val="en-GB"/>
        </w:rPr>
        <w:t xml:space="preserve">Participation is also open to international organisations. </w:t>
      </w:r>
      <w:r w:rsidR="00DD6316" w:rsidRPr="00DD6316">
        <w:rPr>
          <w:sz w:val="22"/>
          <w:szCs w:val="22"/>
          <w:lang w:val="en-GB"/>
        </w:rPr>
        <w:t xml:space="preserve">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w:t>
      </w:r>
      <w:r w:rsidR="00DD6316">
        <w:rPr>
          <w:sz w:val="22"/>
          <w:szCs w:val="22"/>
          <w:lang w:val="en-GB"/>
        </w:rPr>
        <w:t>n</w:t>
      </w:r>
      <w:r w:rsidR="00DD6316" w:rsidRPr="00DD6316">
        <w:rPr>
          <w:sz w:val="22"/>
          <w:szCs w:val="22"/>
          <w:lang w:val="en-GB"/>
        </w:rPr>
        <w:t xml:space="preserve"> eligible source country as defined </w:t>
      </w:r>
      <w:r w:rsidR="00DD6316">
        <w:rPr>
          <w:sz w:val="22"/>
          <w:szCs w:val="22"/>
          <w:lang w:val="en-GB"/>
        </w:rPr>
        <w:t>above</w:t>
      </w:r>
      <w:r w:rsidR="00DD6316" w:rsidRPr="00DD6316">
        <w:rPr>
          <w:sz w:val="22"/>
          <w:szCs w:val="22"/>
          <w:lang w:val="en-GB"/>
        </w:rPr>
        <w:t>.</w:t>
      </w:r>
      <w:r w:rsidR="00DD6316" w:rsidRPr="00DD6316">
        <w:rPr>
          <w:lang w:val="en-GB"/>
        </w:rPr>
        <w:t xml:space="preserve"> </w:t>
      </w:r>
      <w:r w:rsidR="00DD6316" w:rsidRPr="00DD6316">
        <w:rPr>
          <w:sz w:val="22"/>
          <w:szCs w:val="22"/>
          <w:lang w:val="en-GB"/>
        </w:rPr>
        <w:t xml:space="preserve">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 xml:space="preserve">rice (Volume 4.2.3) is below </w:t>
      </w:r>
      <w:r w:rsidR="00391F9F">
        <w:rPr>
          <w:sz w:val="22"/>
          <w:szCs w:val="22"/>
          <w:lang w:val="en-GB"/>
        </w:rPr>
        <w:t>EUR </w:t>
      </w:r>
      <w:r w:rsidR="00DD6316" w:rsidRPr="00DD6316">
        <w:rPr>
          <w:sz w:val="22"/>
          <w:szCs w:val="22"/>
          <w:lang w:val="en-GB"/>
        </w:rPr>
        <w:t>100</w:t>
      </w:r>
      <w:r w:rsidR="00391F9F">
        <w:rPr>
          <w:sz w:val="22"/>
          <w:szCs w:val="22"/>
          <w:lang w:val="en-GB"/>
        </w:rPr>
        <w:t> </w:t>
      </w:r>
      <w:r w:rsidR="00DD6316" w:rsidRPr="00DD6316">
        <w:rPr>
          <w:sz w:val="22"/>
          <w:szCs w:val="22"/>
          <w:lang w:val="en-GB"/>
        </w:rPr>
        <w:t xml:space="preserve">000. </w:t>
      </w:r>
    </w:p>
    <w:p w14:paraId="0A99E79F" w14:textId="77777777" w:rsidR="001D5D4B" w:rsidRPr="00AE2366" w:rsidRDefault="001D5D4B" w:rsidP="00AE2366">
      <w:pPr>
        <w:widowControl/>
        <w:spacing w:before="0" w:after="0"/>
        <w:ind w:left="709"/>
        <w:jc w:val="both"/>
        <w:rPr>
          <w:rFonts w:eastAsia="Calibri"/>
          <w:i/>
          <w:snapToGrid/>
          <w:sz w:val="22"/>
          <w:szCs w:val="22"/>
          <w:lang w:val="en-GB"/>
        </w:rPr>
      </w:pPr>
      <w:r w:rsidRPr="00AE2366">
        <w:rPr>
          <w:rFonts w:eastAsia="Calibri"/>
          <w:snapToGrid/>
          <w:sz w:val="22"/>
          <w:szCs w:val="22"/>
          <w:lang w:val="en-GB"/>
        </w:rPr>
        <w:t>Please</w:t>
      </w:r>
      <w:r w:rsidRPr="00AE2366">
        <w:rPr>
          <w:rFonts w:eastAsia="Calibri"/>
          <w:i/>
          <w:snapToGrid/>
          <w:sz w:val="22"/>
          <w:szCs w:val="22"/>
          <w:lang w:val="en-GB"/>
        </w:rPr>
        <w:t xml:space="preserve"> </w:t>
      </w:r>
      <w:r w:rsidRPr="00AE2366">
        <w:rPr>
          <w:rFonts w:eastAsia="Calibri"/>
          <w:snapToGrid/>
          <w:sz w:val="22"/>
          <w:szCs w:val="22"/>
          <w:lang w:val="en-GB"/>
        </w:rPr>
        <w:t>be aware that after the United Kingdom's withdrawal from the EU, the rules of access to EU procurement procedures of economic operators established in third countries and of goods originating from third countries</w:t>
      </w:r>
      <w:r w:rsidRPr="00AE2366">
        <w:rPr>
          <w:rFonts w:eastAsia="Calibri"/>
          <w:snapToGrid/>
          <w:sz w:val="22"/>
          <w:szCs w:val="22"/>
          <w:vertAlign w:val="superscript"/>
          <w:lang w:val="en-GB"/>
        </w:rPr>
        <w:t>1</w:t>
      </w:r>
      <w:r w:rsidRPr="00AE2366">
        <w:rPr>
          <w:rFonts w:eastAsia="Calibri"/>
          <w:snapToGrid/>
          <w:sz w:val="22"/>
          <w:szCs w:val="22"/>
          <w:lang w:val="en-GB"/>
        </w:rPr>
        <w:t xml:space="preserve"> will apply to candidates or tenderers from the United Kingdom, and to all candidates or tenderers proposing goods originating</w:t>
      </w:r>
      <w:r w:rsidRPr="00AE2366">
        <w:rPr>
          <w:rFonts w:eastAsia="Calibri"/>
          <w:snapToGrid/>
          <w:sz w:val="22"/>
          <w:szCs w:val="22"/>
          <w:vertAlign w:val="superscript"/>
          <w:lang w:val="en-GB"/>
        </w:rPr>
        <w:t>1</w:t>
      </w:r>
      <w:r w:rsidRPr="00AE2366">
        <w:rPr>
          <w:rFonts w:eastAsia="Calibri"/>
          <w:snapToGrid/>
          <w:sz w:val="22"/>
          <w:szCs w:val="22"/>
          <w:lang w:val="en-GB"/>
        </w:rPr>
        <w:t xml:space="preserve"> from the United Kingdom depending on the outcome of negotiations. In case such access is not provided by legal provisions in force at the time of the contract award, candidates or tenderers from the United Kingdom, and candidates or tenderers proposing goods originating</w:t>
      </w:r>
      <w:r w:rsidRPr="00AE2366">
        <w:rPr>
          <w:rFonts w:eastAsia="Calibri"/>
          <w:snapToGrid/>
          <w:sz w:val="22"/>
          <w:szCs w:val="22"/>
          <w:vertAlign w:val="superscript"/>
          <w:lang w:val="en-GB"/>
        </w:rPr>
        <w:t>1</w:t>
      </w:r>
      <w:r w:rsidRPr="00AE2366">
        <w:rPr>
          <w:rFonts w:eastAsia="Calibri"/>
          <w:snapToGrid/>
          <w:sz w:val="22"/>
          <w:szCs w:val="22"/>
          <w:lang w:val="en-GB"/>
        </w:rPr>
        <w:t xml:space="preserve"> from the United Kingdom could be rejected from the procurement procedure</w:t>
      </w:r>
      <w:r w:rsidRPr="00AE2366">
        <w:rPr>
          <w:rFonts w:eastAsia="Calibri"/>
          <w:i/>
          <w:snapToGrid/>
          <w:sz w:val="22"/>
          <w:szCs w:val="22"/>
          <w:lang w:val="en-GB"/>
        </w:rPr>
        <w:t>.</w:t>
      </w:r>
    </w:p>
    <w:p w14:paraId="4D577409" w14:textId="77777777" w:rsidR="001D5D4B" w:rsidRPr="00AE2366" w:rsidRDefault="001D5D4B" w:rsidP="00AE2366">
      <w:pPr>
        <w:widowControl/>
        <w:tabs>
          <w:tab w:val="left" w:pos="5850"/>
        </w:tabs>
        <w:spacing w:before="0" w:after="0"/>
        <w:ind w:left="709"/>
        <w:jc w:val="both"/>
        <w:rPr>
          <w:rFonts w:eastAsia="Calibri"/>
          <w:i/>
          <w:snapToGrid/>
          <w:sz w:val="22"/>
          <w:szCs w:val="22"/>
          <w:lang w:val="en-GB"/>
        </w:rPr>
      </w:pPr>
      <w:r w:rsidRPr="00AE2366">
        <w:rPr>
          <w:rFonts w:eastAsia="Calibri"/>
          <w:i/>
          <w:snapToGrid/>
          <w:sz w:val="22"/>
          <w:szCs w:val="22"/>
          <w:lang w:val="en-GB"/>
        </w:rPr>
        <w:tab/>
      </w:r>
    </w:p>
    <w:p w14:paraId="2F0B5CBB" w14:textId="77777777" w:rsidR="001D5D4B" w:rsidRPr="004C2EB9" w:rsidRDefault="001D5D4B" w:rsidP="00AE2366">
      <w:pPr>
        <w:widowControl/>
        <w:spacing w:before="0" w:after="0"/>
        <w:ind w:left="709"/>
        <w:jc w:val="both"/>
        <w:rPr>
          <w:rFonts w:eastAsia="Calibri"/>
          <w:snapToGrid/>
          <w:sz w:val="18"/>
          <w:szCs w:val="18"/>
          <w:highlight w:val="lightGray"/>
          <w:lang w:val="en-GB"/>
        </w:rPr>
      </w:pPr>
      <w:r w:rsidRPr="00AE2366">
        <w:rPr>
          <w:rFonts w:eastAsia="Calibri"/>
          <w:snapToGrid/>
          <w:sz w:val="22"/>
          <w:szCs w:val="22"/>
          <w:vertAlign w:val="superscript"/>
          <w:lang w:val="en-GB"/>
        </w:rPr>
        <w:t>1</w:t>
      </w:r>
      <w:r w:rsidRPr="00AE2366">
        <w:rPr>
          <w:rFonts w:eastAsia="Calibri"/>
          <w:snapToGrid/>
          <w:sz w:val="22"/>
          <w:szCs w:val="22"/>
          <w:lang w:val="en-GB"/>
        </w:rPr>
        <w:t xml:space="preserve">However, they may originate from any country when the amount of the supplies to be purchased is below </w:t>
      </w:r>
      <w:r w:rsidR="00391F9F" w:rsidRPr="00AE2366">
        <w:rPr>
          <w:rFonts w:eastAsia="Calibri"/>
          <w:snapToGrid/>
          <w:sz w:val="22"/>
          <w:szCs w:val="22"/>
          <w:lang w:val="en-GB"/>
        </w:rPr>
        <w:t>EUR </w:t>
      </w:r>
      <w:r w:rsidRPr="00AE2366">
        <w:rPr>
          <w:rFonts w:eastAsia="Calibri"/>
          <w:snapToGrid/>
          <w:sz w:val="22"/>
          <w:szCs w:val="22"/>
          <w:lang w:val="en-GB"/>
        </w:rPr>
        <w:t>100 000.</w:t>
      </w:r>
      <w:r w:rsidRPr="00AE2366">
        <w:rPr>
          <w:rFonts w:eastAsia="Calibri"/>
          <w:snapToGrid/>
          <w:sz w:val="18"/>
          <w:szCs w:val="18"/>
          <w:lang w:val="en-GB"/>
        </w:rPr>
        <w:t xml:space="preserve"> </w:t>
      </w:r>
    </w:p>
    <w:p w14:paraId="61F13524" w14:textId="77777777" w:rsidR="001D5D4B" w:rsidRPr="00DD6316" w:rsidRDefault="001D5D4B" w:rsidP="00BD63A4">
      <w:pPr>
        <w:pStyle w:val="PRAGHeading2"/>
        <w:numPr>
          <w:ilvl w:val="0"/>
          <w:numId w:val="0"/>
        </w:numPr>
        <w:ind w:left="709"/>
        <w:jc w:val="both"/>
        <w:rPr>
          <w:sz w:val="22"/>
          <w:szCs w:val="22"/>
          <w:lang w:val="en-GB"/>
        </w:rPr>
      </w:pPr>
    </w:p>
    <w:p w14:paraId="7D90A3A8" w14:textId="77777777" w:rsidR="002139C6" w:rsidRPr="00B24E1F" w:rsidRDefault="00B24E1F" w:rsidP="0076200F">
      <w:pPr>
        <w:pStyle w:val="PRAGHeading2"/>
        <w:keepNext/>
        <w:keepLines/>
        <w:jc w:val="both"/>
        <w:rPr>
          <w:rStyle w:val="Strong"/>
          <w:sz w:val="22"/>
          <w:szCs w:val="22"/>
          <w:lang w:val="en-GB"/>
        </w:rPr>
      </w:pPr>
      <w:r w:rsidRPr="00B24E1F">
        <w:rPr>
          <w:rStyle w:val="Strong"/>
          <w:sz w:val="22"/>
          <w:szCs w:val="22"/>
          <w:lang w:val="en-GB"/>
        </w:rPr>
        <w:t>Subcontracting</w:t>
      </w:r>
    </w:p>
    <w:p w14:paraId="30E34E5B" w14:textId="77777777" w:rsidR="00B24E1F" w:rsidRDefault="00B24E1F" w:rsidP="0076200F">
      <w:pPr>
        <w:pStyle w:val="PRAGHeading2"/>
        <w:keepNext/>
        <w:keepLines/>
        <w:numPr>
          <w:ilvl w:val="0"/>
          <w:numId w:val="0"/>
        </w:numPr>
        <w:ind w:left="720"/>
        <w:jc w:val="both"/>
        <w:rPr>
          <w:sz w:val="22"/>
          <w:szCs w:val="22"/>
          <w:lang w:val="en-GB"/>
        </w:rPr>
      </w:pPr>
      <w:r w:rsidRPr="00B24E1F">
        <w:rPr>
          <w:rStyle w:val="Strong"/>
          <w:b w:val="0"/>
          <w:sz w:val="22"/>
          <w:szCs w:val="22"/>
          <w:lang w:val="en-GB"/>
        </w:rPr>
        <w:t>Subcontracting is allowed</w:t>
      </w:r>
      <w:r w:rsidR="00AE2366">
        <w:rPr>
          <w:rStyle w:val="Strong"/>
          <w:b w:val="0"/>
          <w:sz w:val="22"/>
          <w:szCs w:val="22"/>
          <w:lang w:val="en-GB"/>
        </w:rPr>
        <w:t>.</w:t>
      </w:r>
    </w:p>
    <w:p w14:paraId="1B41C94F" w14:textId="77777777" w:rsidR="00B24E1F" w:rsidRDefault="00BD63A4"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sidR="00072A47">
        <w:rPr>
          <w:sz w:val="22"/>
          <w:szCs w:val="22"/>
          <w:lang w:val="en-GB"/>
        </w:rPr>
        <w:t>, s</w:t>
      </w:r>
      <w:r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Pr>
          <w:sz w:val="22"/>
          <w:szCs w:val="22"/>
          <w:lang w:val="en-GB"/>
        </w:rPr>
        <w:t xml:space="preserve"> above</w:t>
      </w:r>
      <w:r w:rsidRPr="00BD63A4">
        <w:rPr>
          <w:sz w:val="22"/>
          <w:szCs w:val="22"/>
          <w:lang w:val="en-GB"/>
        </w:rPr>
        <w:t>.</w:t>
      </w:r>
    </w:p>
    <w:p w14:paraId="7C8E08EB" w14:textId="77777777" w:rsidR="00AE2366" w:rsidRDefault="00B24E1F" w:rsidP="00AE2366">
      <w:pPr>
        <w:pStyle w:val="PRAGHeading2"/>
        <w:jc w:val="both"/>
        <w:rPr>
          <w:rStyle w:val="Strong"/>
          <w:sz w:val="22"/>
          <w:szCs w:val="22"/>
          <w:lang w:val="en-GB"/>
        </w:rPr>
      </w:pPr>
      <w:r w:rsidRPr="00B24E1F">
        <w:rPr>
          <w:rStyle w:val="Strong"/>
          <w:sz w:val="22"/>
          <w:szCs w:val="22"/>
          <w:lang w:val="en-GB"/>
        </w:rPr>
        <w:t>Grounds for exclusion</w:t>
      </w:r>
    </w:p>
    <w:p w14:paraId="099BFF75" w14:textId="40684E3B" w:rsidR="003720EC" w:rsidRPr="00AE2366" w:rsidRDefault="003720EC" w:rsidP="00AE2366">
      <w:pPr>
        <w:pStyle w:val="PRAGHeading2"/>
        <w:numPr>
          <w:ilvl w:val="0"/>
          <w:numId w:val="0"/>
        </w:numPr>
        <w:ind w:left="709"/>
        <w:jc w:val="both"/>
        <w:rPr>
          <w:b/>
          <w:sz w:val="22"/>
          <w:szCs w:val="22"/>
          <w:lang w:val="en-GB"/>
        </w:rPr>
      </w:pPr>
      <w:r w:rsidRPr="00AE2366">
        <w:rPr>
          <w:sz w:val="22"/>
          <w:szCs w:val="22"/>
          <w:lang w:val="en-GB"/>
        </w:rPr>
        <w:t xml:space="preserve">Natural persons, companies or undertakings falling into a situation set out in </w:t>
      </w:r>
      <w:r w:rsidR="00921394" w:rsidRPr="00AE2366">
        <w:rPr>
          <w:sz w:val="22"/>
          <w:szCs w:val="22"/>
          <w:lang w:val="en-GB"/>
        </w:rPr>
        <w:t>S</w:t>
      </w:r>
      <w:r w:rsidRPr="00AE2366">
        <w:rPr>
          <w:sz w:val="22"/>
          <w:szCs w:val="22"/>
          <w:lang w:val="en-GB"/>
        </w:rPr>
        <w:t xml:space="preserve">ection </w:t>
      </w:r>
      <w:r w:rsidR="00725D52" w:rsidRPr="00AE2366">
        <w:rPr>
          <w:sz w:val="22"/>
          <w:szCs w:val="22"/>
          <w:lang w:val="en-GB"/>
        </w:rPr>
        <w:t>2.6.10.1.1.</w:t>
      </w:r>
      <w:r w:rsidRPr="00AE2366">
        <w:rPr>
          <w:sz w:val="22"/>
          <w:szCs w:val="22"/>
          <w:lang w:val="en-GB"/>
        </w:rPr>
        <w:t xml:space="preserve"> (</w:t>
      </w:r>
      <w:r w:rsidR="00725D52" w:rsidRPr="00AE2366">
        <w:rPr>
          <w:sz w:val="22"/>
          <w:szCs w:val="22"/>
          <w:lang w:val="en-GB"/>
        </w:rPr>
        <w:t>‘</w:t>
      </w:r>
      <w:r w:rsidRPr="00AE2366">
        <w:rPr>
          <w:sz w:val="22"/>
          <w:szCs w:val="22"/>
          <w:lang w:val="en-GB"/>
        </w:rPr>
        <w:t>exclusion from participation in procurement procedures</w:t>
      </w:r>
      <w:r w:rsidR="00725D52" w:rsidRPr="00AE2366">
        <w:rPr>
          <w:sz w:val="22"/>
          <w:szCs w:val="22"/>
          <w:lang w:val="en-GB"/>
        </w:rPr>
        <w:t>’</w:t>
      </w:r>
      <w:r w:rsidRPr="00AE2366">
        <w:rPr>
          <w:sz w:val="22"/>
          <w:szCs w:val="22"/>
          <w:lang w:val="en-GB"/>
        </w:rPr>
        <w:t xml:space="preserve">) and </w:t>
      </w:r>
      <w:r w:rsidR="00921394" w:rsidRPr="00AE2366">
        <w:rPr>
          <w:sz w:val="22"/>
          <w:szCs w:val="22"/>
          <w:lang w:val="en-GB"/>
        </w:rPr>
        <w:t>S</w:t>
      </w:r>
      <w:r w:rsidRPr="00AE2366">
        <w:rPr>
          <w:sz w:val="22"/>
          <w:szCs w:val="22"/>
          <w:lang w:val="en-GB"/>
        </w:rPr>
        <w:t xml:space="preserve">ection </w:t>
      </w:r>
      <w:r w:rsidR="00725D52" w:rsidRPr="00AE2366">
        <w:rPr>
          <w:sz w:val="22"/>
          <w:szCs w:val="22"/>
          <w:lang w:val="en-GB"/>
        </w:rPr>
        <w:t>2.6.10.1.2.</w:t>
      </w:r>
      <w:r w:rsidRPr="00AE2366">
        <w:rPr>
          <w:sz w:val="22"/>
          <w:szCs w:val="22"/>
          <w:lang w:val="en-GB"/>
        </w:rPr>
        <w:t xml:space="preserve"> (</w:t>
      </w:r>
      <w:r w:rsidR="00725D52" w:rsidRPr="00AE2366">
        <w:rPr>
          <w:sz w:val="22"/>
          <w:szCs w:val="22"/>
          <w:lang w:val="en-GB"/>
        </w:rPr>
        <w:t>‘</w:t>
      </w:r>
      <w:r w:rsidRPr="00AE2366">
        <w:rPr>
          <w:sz w:val="22"/>
          <w:szCs w:val="22"/>
          <w:lang w:val="en-GB"/>
        </w:rPr>
        <w:t>rejection from a given procedure</w:t>
      </w:r>
      <w:r w:rsidR="00725D52" w:rsidRPr="00AE2366">
        <w:rPr>
          <w:sz w:val="22"/>
          <w:szCs w:val="22"/>
          <w:lang w:val="en-GB"/>
        </w:rPr>
        <w:t>’</w:t>
      </w:r>
      <w:r w:rsidRPr="00AE2366">
        <w:rPr>
          <w:sz w:val="22"/>
          <w:szCs w:val="22"/>
          <w:lang w:val="en-GB"/>
        </w:rPr>
        <w:t xml:space="preserve">) of the </w:t>
      </w:r>
      <w:r w:rsidR="00AE2366" w:rsidRPr="00AE2366">
        <w:rPr>
          <w:sz w:val="22"/>
          <w:szCs w:val="22"/>
          <w:lang w:val="en-GB"/>
        </w:rPr>
        <w:t xml:space="preserve">practical </w:t>
      </w:r>
      <w:r w:rsidRPr="00AE2366">
        <w:rPr>
          <w:sz w:val="22"/>
          <w:szCs w:val="22"/>
          <w:lang w:val="en-GB"/>
        </w:rPr>
        <w:t xml:space="preserve">Guide, are not entitled to participate in this tender procedure or be awarded a contract. Should they do so, their tender will be considered unsuitable or irregular respectively. Tenderers must provide declarations to the effect that they are not in any </w:t>
      </w:r>
      <w:r w:rsidRPr="00AE2366">
        <w:rPr>
          <w:sz w:val="22"/>
          <w:szCs w:val="22"/>
          <w:lang w:val="en-GB"/>
        </w:rPr>
        <w:lastRenderedPageBreak/>
        <w:t xml:space="preserve">of the exclusion situations listed in </w:t>
      </w:r>
      <w:r w:rsidR="00921394" w:rsidRPr="00AE2366">
        <w:rPr>
          <w:sz w:val="22"/>
          <w:szCs w:val="22"/>
          <w:lang w:val="en-GB"/>
        </w:rPr>
        <w:t>S</w:t>
      </w:r>
      <w:r w:rsidRPr="00AE2366">
        <w:rPr>
          <w:sz w:val="22"/>
          <w:szCs w:val="22"/>
          <w:lang w:val="en-GB"/>
        </w:rPr>
        <w:t xml:space="preserve">ection </w:t>
      </w:r>
      <w:r w:rsidR="00725D52" w:rsidRPr="00AE2366">
        <w:rPr>
          <w:sz w:val="22"/>
          <w:szCs w:val="22"/>
          <w:lang w:val="en-GB"/>
        </w:rPr>
        <w:t>2.6.10.1.</w:t>
      </w:r>
      <w:r w:rsidRPr="00AE2366">
        <w:rPr>
          <w:sz w:val="22"/>
          <w:szCs w:val="22"/>
          <w:lang w:val="en-GB"/>
        </w:rPr>
        <w:t xml:space="preserve"> of the </w:t>
      </w:r>
      <w:r w:rsidR="00725D52" w:rsidRPr="00AE2366">
        <w:rPr>
          <w:sz w:val="22"/>
          <w:szCs w:val="22"/>
          <w:lang w:val="en-GB"/>
        </w:rPr>
        <w:t>p</w:t>
      </w:r>
      <w:r w:rsidRPr="00AE2366">
        <w:rPr>
          <w:sz w:val="22"/>
          <w:szCs w:val="22"/>
          <w:lang w:val="en-GB"/>
        </w:rPr>
        <w:t xml:space="preserve">ractical </w:t>
      </w:r>
      <w:r w:rsidR="00725D52" w:rsidRPr="00AE2366">
        <w:rPr>
          <w:sz w:val="22"/>
          <w:szCs w:val="22"/>
          <w:lang w:val="en-GB"/>
        </w:rPr>
        <w:t>g</w:t>
      </w:r>
      <w:r w:rsidRPr="00AE2366">
        <w:rPr>
          <w:sz w:val="22"/>
          <w:szCs w:val="22"/>
          <w:lang w:val="en-GB"/>
        </w:rPr>
        <w:t>uide. The declarations must cover all the members of a joint venture/consortium. Tenderers guilty of making false declarations may also incur financial penalties</w:t>
      </w:r>
      <w:r w:rsidR="0040130C" w:rsidRPr="00AE2366">
        <w:rPr>
          <w:sz w:val="22"/>
          <w:szCs w:val="22"/>
          <w:lang w:val="en-GB"/>
        </w:rPr>
        <w:t xml:space="preserve"> up to 10% of the value of the contract</w:t>
      </w:r>
      <w:r w:rsidRPr="00AE2366">
        <w:rPr>
          <w:sz w:val="22"/>
          <w:szCs w:val="22"/>
          <w:lang w:val="en-GB"/>
        </w:rPr>
        <w:t xml:space="preserve"> and exclusion in accordance with </w:t>
      </w:r>
      <w:r w:rsidR="0040130C" w:rsidRPr="00AE2366">
        <w:rPr>
          <w:sz w:val="22"/>
          <w:szCs w:val="22"/>
          <w:lang w:val="en-GB"/>
        </w:rPr>
        <w:t>the Financial Regulation in force</w:t>
      </w:r>
      <w:r w:rsidRPr="00AE2366">
        <w:rPr>
          <w:sz w:val="22"/>
          <w:szCs w:val="22"/>
          <w:lang w:val="en-GB"/>
        </w:rPr>
        <w:t>.</w:t>
      </w:r>
    </w:p>
    <w:p w14:paraId="40A3F023" w14:textId="77777777"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14:paraId="6C40573D" w14:textId="77777777"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14:paraId="7B5FA7E8"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14:paraId="1FB96D17" w14:textId="77777777"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14:paraId="279ABDEF" w14:textId="78DC6CB6" w:rsidR="002139C6" w:rsidRPr="00DD2F41" w:rsidRDefault="003648DF" w:rsidP="0076200F">
      <w:pPr>
        <w:keepNext/>
        <w:keepLines/>
        <w:jc w:val="both"/>
        <w:rPr>
          <w:sz w:val="22"/>
          <w:szCs w:val="22"/>
          <w:lang w:val="en-GB"/>
        </w:rPr>
      </w:pPr>
      <w:r>
        <w:rPr>
          <w:noProof/>
          <w:snapToGrid/>
          <w:sz w:val="22"/>
          <w:szCs w:val="22"/>
          <w:lang w:val="en-US"/>
        </w:rPr>
        <mc:AlternateContent>
          <mc:Choice Requires="wps">
            <w:drawing>
              <wp:anchor distT="0" distB="0" distL="114300" distR="114300" simplePos="0" relativeHeight="251655680" behindDoc="0" locked="0" layoutInCell="0" allowOverlap="1" wp14:anchorId="1CF79F27" wp14:editId="688CB3D9">
                <wp:simplePos x="0" y="0"/>
                <wp:positionH relativeFrom="column">
                  <wp:posOffset>0</wp:posOffset>
                </wp:positionH>
                <wp:positionV relativeFrom="paragraph">
                  <wp:posOffset>152400</wp:posOffset>
                </wp:positionV>
                <wp:extent cx="5943600"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CACFB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K6Vg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" o:allowincell="f" strokecolor="#d4d4d4" strokeweight="1.75pt">
                <v:shadow on="t" offset="0,-1pt"/>
              </v:line>
            </w:pict>
          </mc:Fallback>
        </mc:AlternateContent>
      </w:r>
    </w:p>
    <w:p w14:paraId="7675449A" w14:textId="77777777"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14:paraId="0BD5AC6D" w14:textId="77777777" w:rsidR="00E17B77" w:rsidRPr="00DD2F41" w:rsidRDefault="002139C6" w:rsidP="0076200F">
      <w:pPr>
        <w:pStyle w:val="PRAGHeading2"/>
        <w:jc w:val="both"/>
        <w:rPr>
          <w:rStyle w:val="Strong"/>
          <w:sz w:val="22"/>
          <w:szCs w:val="22"/>
          <w:lang w:val="en-GB"/>
        </w:rPr>
      </w:pPr>
      <w:r w:rsidRPr="00DD2F41">
        <w:rPr>
          <w:rStyle w:val="Strong"/>
          <w:sz w:val="22"/>
          <w:szCs w:val="22"/>
          <w:lang w:val="en-GB"/>
        </w:rPr>
        <w:t>Selection criteria</w:t>
      </w:r>
    </w:p>
    <w:p w14:paraId="1F449B68" w14:textId="77777777" w:rsidR="002B0469" w:rsidRPr="00AE2366" w:rsidRDefault="002B0469" w:rsidP="0076200F">
      <w:pPr>
        <w:pStyle w:val="Heading3"/>
        <w:numPr>
          <w:ilvl w:val="0"/>
          <w:numId w:val="0"/>
        </w:numPr>
        <w:ind w:left="720"/>
        <w:rPr>
          <w:lang w:val="en-GB"/>
        </w:rPr>
      </w:pPr>
      <w:r w:rsidRPr="00E725FE">
        <w:t xml:space="preserve">In </w:t>
      </w:r>
      <w:r w:rsidRPr="00AE2366">
        <w:t xml:space="preserve">order to be eligible for the award of the contract, tenderers must provide evidence that they meet the selection criteria. </w:t>
      </w:r>
      <w:r w:rsidRPr="00AE2366">
        <w:rPr>
          <w:lang w:val="en-GB"/>
        </w:rPr>
        <w:t>If a tender is submitted by a consortium, unless specified, the selection criteria will be applied to the consortium as a whole.</w:t>
      </w:r>
    </w:p>
    <w:p w14:paraId="260A9509" w14:textId="77777777" w:rsidR="002B0469" w:rsidRPr="00AE2366" w:rsidRDefault="002B0469" w:rsidP="0076200F">
      <w:pPr>
        <w:ind w:left="720"/>
        <w:jc w:val="both"/>
        <w:rPr>
          <w:sz w:val="22"/>
          <w:lang w:val="en-GB"/>
        </w:rPr>
      </w:pPr>
      <w:r w:rsidRPr="00AE2366">
        <w:rPr>
          <w:sz w:val="22"/>
          <w:lang w:val="en-GB"/>
        </w:rPr>
        <w:t>The selection criteria for each tenderer are as follows:</w:t>
      </w:r>
    </w:p>
    <w:p w14:paraId="63EA4C51" w14:textId="77777777" w:rsidR="002B0469" w:rsidRPr="00AE2366" w:rsidRDefault="001408AF" w:rsidP="0076200F">
      <w:pPr>
        <w:ind w:left="720"/>
        <w:jc w:val="both"/>
        <w:rPr>
          <w:b/>
          <w:i/>
          <w:sz w:val="22"/>
          <w:u w:val="single"/>
          <w:lang w:val="en-GB"/>
        </w:rPr>
      </w:pPr>
      <w:r w:rsidRPr="00AE2366">
        <w:rPr>
          <w:b/>
          <w:i/>
          <w:sz w:val="22"/>
          <w:lang w:val="en-GB"/>
        </w:rPr>
        <w:t>14.</w:t>
      </w:r>
      <w:proofErr w:type="spellStart"/>
      <w:r w:rsidRPr="00AE2366">
        <w:rPr>
          <w:b/>
          <w:i/>
          <w:sz w:val="22"/>
          <w:lang w:val="en-GB"/>
        </w:rPr>
        <w:t>a</w:t>
      </w:r>
      <w:proofErr w:type="spellEnd"/>
      <w:r w:rsidRPr="00AE2366">
        <w:rPr>
          <w:b/>
          <w:i/>
          <w:sz w:val="22"/>
          <w:lang w:val="en-GB"/>
        </w:rPr>
        <w:tab/>
      </w:r>
      <w:r w:rsidR="002B0469" w:rsidRPr="00AE2366">
        <w:rPr>
          <w:b/>
          <w:i/>
          <w:sz w:val="22"/>
          <w:u w:val="single"/>
          <w:lang w:val="en-GB"/>
        </w:rPr>
        <w:t>Economic and financial capacity of candidate:</w:t>
      </w:r>
    </w:p>
    <w:p w14:paraId="46A5DEC2" w14:textId="2A080522" w:rsidR="00AE2366" w:rsidRPr="003648DF" w:rsidRDefault="00AE2366" w:rsidP="00AE2366">
      <w:pPr>
        <w:numPr>
          <w:ilvl w:val="0"/>
          <w:numId w:val="44"/>
        </w:numPr>
        <w:jc w:val="both"/>
        <w:rPr>
          <w:b/>
          <w:i/>
          <w:sz w:val="22"/>
          <w:u w:val="single"/>
          <w:lang w:val="en-GB"/>
        </w:rPr>
      </w:pPr>
      <w:r w:rsidRPr="00AE2366">
        <w:rPr>
          <w:sz w:val="22"/>
          <w:lang w:val="en-GB"/>
        </w:rPr>
        <w:t xml:space="preserve">the average annual turnover of the tenderer in the past 3 years must be at least EUR </w:t>
      </w:r>
      <w:r w:rsidR="00886295">
        <w:rPr>
          <w:sz w:val="22"/>
          <w:lang w:val="en-GB"/>
        </w:rPr>
        <w:t>10</w:t>
      </w:r>
      <w:r w:rsidRPr="00AE2366">
        <w:rPr>
          <w:sz w:val="22"/>
          <w:lang w:val="en-GB"/>
        </w:rPr>
        <w:t>0,000.00</w:t>
      </w:r>
    </w:p>
    <w:p w14:paraId="729517C0" w14:textId="5767B919" w:rsidR="003648DF" w:rsidRPr="003648DF" w:rsidRDefault="003648DF" w:rsidP="003648DF">
      <w:pPr>
        <w:numPr>
          <w:ilvl w:val="0"/>
          <w:numId w:val="44"/>
        </w:numPr>
        <w:ind w:left="1418" w:hanging="208"/>
        <w:jc w:val="both"/>
        <w:rPr>
          <w:b/>
          <w:i/>
          <w:sz w:val="20"/>
          <w:u w:val="single"/>
          <w:lang w:val="en-US"/>
        </w:rPr>
      </w:pPr>
      <w:r w:rsidRPr="003648DF">
        <w:rPr>
          <w:sz w:val="20"/>
          <w:lang w:val="en-US"/>
        </w:rPr>
        <w:t xml:space="preserve">if it is the sole tenderer, it must have access to sufficient credit and other financial facilities to cover the required cash flow for the duration of the contract. In any case, the amount of credit available must exceed the equivalent of EUR </w:t>
      </w:r>
      <w:r w:rsidR="00886295">
        <w:rPr>
          <w:sz w:val="20"/>
          <w:lang w:val="en-US"/>
        </w:rPr>
        <w:t>10</w:t>
      </w:r>
      <w:r w:rsidRPr="003648DF">
        <w:rPr>
          <w:sz w:val="20"/>
          <w:lang w:val="en-US"/>
        </w:rPr>
        <w:t>000.</w:t>
      </w:r>
    </w:p>
    <w:p w14:paraId="645F9336" w14:textId="77777777" w:rsidR="00AE2366" w:rsidRPr="00AE2366" w:rsidRDefault="00AE2366" w:rsidP="00AE2366">
      <w:pPr>
        <w:spacing w:before="0" w:after="0" w:line="276" w:lineRule="auto"/>
        <w:ind w:left="1560" w:hanging="426"/>
        <w:jc w:val="both"/>
        <w:rPr>
          <w:sz w:val="22"/>
          <w:lang w:val="en-US"/>
        </w:rPr>
      </w:pPr>
      <w:r w:rsidRPr="00AE2366">
        <w:rPr>
          <w:sz w:val="22"/>
          <w:lang w:val="en-US"/>
        </w:rPr>
        <w:t xml:space="preserve">The evidences of economic and financial capacity have to be furnished by the following documents: </w:t>
      </w:r>
    </w:p>
    <w:p w14:paraId="419F7D8C" w14:textId="4879AC55" w:rsidR="00AE2366" w:rsidRDefault="00AE2366" w:rsidP="00AE2366">
      <w:pPr>
        <w:numPr>
          <w:ilvl w:val="0"/>
          <w:numId w:val="45"/>
        </w:numPr>
        <w:spacing w:before="0" w:after="0" w:line="276" w:lineRule="auto"/>
        <w:ind w:left="1560" w:hanging="426"/>
        <w:jc w:val="both"/>
        <w:rPr>
          <w:sz w:val="22"/>
          <w:lang w:val="en-US"/>
        </w:rPr>
      </w:pPr>
      <w:r w:rsidRPr="00AE2366">
        <w:rPr>
          <w:sz w:val="22"/>
          <w:lang w:val="en-US"/>
        </w:rPr>
        <w:t xml:space="preserve">presentation of balance sheets or extracts from balance sheets for a period equal to the last three years for which accounts have been closed / last year, year-2, year-3/. </w:t>
      </w:r>
    </w:p>
    <w:p w14:paraId="7ED51EB4" w14:textId="2A3FF814" w:rsidR="003648DF" w:rsidRDefault="003648DF" w:rsidP="00AE2366">
      <w:pPr>
        <w:numPr>
          <w:ilvl w:val="0"/>
          <w:numId w:val="45"/>
        </w:numPr>
        <w:spacing w:before="0" w:after="0" w:line="276" w:lineRule="auto"/>
        <w:ind w:left="1560" w:hanging="426"/>
        <w:jc w:val="both"/>
        <w:rPr>
          <w:sz w:val="22"/>
          <w:lang w:val="en-US"/>
        </w:rPr>
      </w:pPr>
      <w:r>
        <w:rPr>
          <w:sz w:val="22"/>
          <w:lang w:val="en-US"/>
        </w:rPr>
        <w:t xml:space="preserve">Presentation of the prove for </w:t>
      </w:r>
      <w:r w:rsidRPr="003648DF">
        <w:rPr>
          <w:sz w:val="20"/>
          <w:lang w:val="en-US"/>
        </w:rPr>
        <w:t>access to sufficient credit and other financial facilities</w:t>
      </w:r>
    </w:p>
    <w:p w14:paraId="3B7C47A5" w14:textId="77777777" w:rsidR="00AE2366" w:rsidRPr="00AE2366" w:rsidRDefault="00AE2366" w:rsidP="00AE2366">
      <w:pPr>
        <w:spacing w:before="0" w:after="0" w:line="276" w:lineRule="auto"/>
        <w:ind w:left="1560"/>
        <w:jc w:val="both"/>
        <w:rPr>
          <w:sz w:val="22"/>
          <w:lang w:val="en-US"/>
        </w:rPr>
      </w:pPr>
    </w:p>
    <w:p w14:paraId="626AABDD" w14:textId="77777777" w:rsidR="002B0469" w:rsidRPr="001408AF" w:rsidRDefault="001408AF" w:rsidP="0076200F">
      <w:pPr>
        <w:ind w:left="1440" w:hanging="720"/>
        <w:jc w:val="both"/>
        <w:rPr>
          <w:b/>
          <w:i/>
          <w:sz w:val="22"/>
          <w:lang w:val="en-GB"/>
        </w:rPr>
      </w:pPr>
      <w:r w:rsidRPr="001408AF">
        <w:rPr>
          <w:b/>
          <w:i/>
          <w:sz w:val="22"/>
          <w:lang w:val="en-GB"/>
        </w:rPr>
        <w:t>14.b</w:t>
      </w:r>
      <w:r w:rsidRPr="001408AF">
        <w:rPr>
          <w:b/>
          <w:i/>
          <w:sz w:val="22"/>
          <w:lang w:val="en-GB"/>
        </w:rPr>
        <w:tab/>
      </w:r>
      <w:r w:rsidR="002B0469" w:rsidRPr="001408AF">
        <w:rPr>
          <w:b/>
          <w:i/>
          <w:sz w:val="22"/>
          <w:u w:val="single"/>
          <w:lang w:val="en-GB"/>
        </w:rPr>
        <w:t>Technical and professional capacity of candidate:</w:t>
      </w:r>
    </w:p>
    <w:p w14:paraId="3D88A663" w14:textId="77777777" w:rsidR="00435937" w:rsidRPr="00435937" w:rsidRDefault="00435937" w:rsidP="00435937">
      <w:pPr>
        <w:widowControl/>
        <w:numPr>
          <w:ilvl w:val="0"/>
          <w:numId w:val="47"/>
        </w:numPr>
        <w:tabs>
          <w:tab w:val="left" w:pos="720"/>
        </w:tabs>
        <w:spacing w:before="0" w:after="0" w:line="276" w:lineRule="auto"/>
        <w:ind w:left="1418" w:hanging="284"/>
        <w:jc w:val="both"/>
        <w:rPr>
          <w:sz w:val="22"/>
          <w:szCs w:val="22"/>
          <w:lang w:val="en-GB"/>
        </w:rPr>
      </w:pPr>
      <w:r w:rsidRPr="00435937">
        <w:rPr>
          <w:sz w:val="22"/>
          <w:szCs w:val="22"/>
          <w:lang w:val="en-GB"/>
        </w:rPr>
        <w:lastRenderedPageBreak/>
        <w:t>The candidate shall have a professional license, certificate (or right), in accordance with the laws of the country in which he is established, or equivalent, for the execution of the construction works.</w:t>
      </w:r>
    </w:p>
    <w:p w14:paraId="3E63FC88" w14:textId="38A08BDD" w:rsidR="00435937" w:rsidRPr="00435937" w:rsidRDefault="00435937" w:rsidP="00435937">
      <w:pPr>
        <w:widowControl/>
        <w:numPr>
          <w:ilvl w:val="0"/>
          <w:numId w:val="47"/>
        </w:numPr>
        <w:tabs>
          <w:tab w:val="left" w:pos="720"/>
        </w:tabs>
        <w:spacing w:before="0" w:after="0" w:line="276" w:lineRule="auto"/>
        <w:ind w:left="1418" w:hanging="284"/>
        <w:jc w:val="both"/>
        <w:rPr>
          <w:sz w:val="22"/>
          <w:szCs w:val="22"/>
          <w:lang w:val="en-GB"/>
        </w:rPr>
      </w:pPr>
      <w:r w:rsidRPr="00435937">
        <w:rPr>
          <w:sz w:val="22"/>
          <w:szCs w:val="22"/>
          <w:lang w:val="en-GB"/>
        </w:rPr>
        <w:t>The candidate must have successfully completed at least</w:t>
      </w:r>
      <w:r>
        <w:rPr>
          <w:sz w:val="22"/>
          <w:szCs w:val="22"/>
          <w:lang w:val="en-GB"/>
        </w:rPr>
        <w:t xml:space="preserve"> one</w:t>
      </w:r>
      <w:r w:rsidRPr="00435937">
        <w:rPr>
          <w:sz w:val="22"/>
          <w:szCs w:val="22"/>
          <w:lang w:val="en-GB"/>
        </w:rPr>
        <w:t xml:space="preserve"> project </w:t>
      </w:r>
      <w:r w:rsidR="00886295">
        <w:rPr>
          <w:sz w:val="22"/>
          <w:szCs w:val="22"/>
          <w:lang w:val="en-GB"/>
        </w:rPr>
        <w:t>for r</w:t>
      </w:r>
      <w:proofErr w:type="spellStart"/>
      <w:r w:rsidRPr="00435937">
        <w:rPr>
          <w:sz w:val="22"/>
          <w:szCs w:val="22"/>
          <w:lang w:val="en-US"/>
        </w:rPr>
        <w:t>econstruction</w:t>
      </w:r>
      <w:proofErr w:type="spellEnd"/>
      <w:r w:rsidR="00886295">
        <w:rPr>
          <w:sz w:val="22"/>
          <w:szCs w:val="22"/>
          <w:lang w:val="en-US"/>
        </w:rPr>
        <w:t xml:space="preserve"> of the existing administrative building</w:t>
      </w:r>
      <w:r w:rsidRPr="00435937">
        <w:rPr>
          <w:sz w:val="22"/>
          <w:szCs w:val="22"/>
          <w:lang w:val="en-US"/>
        </w:rPr>
        <w:t xml:space="preserve"> </w:t>
      </w:r>
      <w:r w:rsidRPr="00435937">
        <w:rPr>
          <w:b/>
          <w:sz w:val="22"/>
          <w:szCs w:val="22"/>
          <w:lang w:val="en-GB"/>
        </w:rPr>
        <w:t>concerned b</w:t>
      </w:r>
      <w:r w:rsidRPr="00435937">
        <w:rPr>
          <w:sz w:val="22"/>
          <w:szCs w:val="22"/>
          <w:lang w:val="en-GB"/>
        </w:rPr>
        <w:t>y the tender over the last 5 years from the submission deadline. The contracting authority reserves the right to ask for copies of the respective certificates of final acceptance signed by the supervisors/contracting authority of the projects concerned.</w:t>
      </w:r>
    </w:p>
    <w:p w14:paraId="6A4604C4" w14:textId="2E2E33DE" w:rsidR="002B0469" w:rsidRDefault="002B0469" w:rsidP="008D2818">
      <w:pPr>
        <w:ind w:left="1134" w:hanging="284"/>
        <w:jc w:val="both"/>
        <w:rPr>
          <w:sz w:val="22"/>
          <w:highlight w:val="yellow"/>
          <w:lang w:val="en-GB"/>
        </w:rPr>
      </w:pPr>
      <w:bookmarkStart w:id="1" w:name="_GoBack"/>
      <w:bookmarkEnd w:id="1"/>
    </w:p>
    <w:p w14:paraId="1B31CA7E"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Award criteria</w:t>
      </w:r>
    </w:p>
    <w:p w14:paraId="6031FDD7" w14:textId="77777777" w:rsidR="00492F3A" w:rsidRDefault="00492F3A" w:rsidP="0076200F">
      <w:pPr>
        <w:ind w:left="426"/>
        <w:jc w:val="both"/>
        <w:rPr>
          <w:sz w:val="22"/>
          <w:lang w:val="en-GB"/>
        </w:rPr>
      </w:pPr>
      <w:r w:rsidRPr="00492F3A">
        <w:rPr>
          <w:sz w:val="22"/>
          <w:lang w:val="en-GB"/>
        </w:rPr>
        <w:t>The sole award criterion will be the price</w:t>
      </w:r>
      <w:r w:rsidR="00484326">
        <w:rPr>
          <w:sz w:val="22"/>
          <w:lang w:val="en-GB"/>
        </w:rPr>
        <w:t>: t</w:t>
      </w:r>
      <w:r w:rsidR="00484326" w:rsidRPr="00484326">
        <w:rPr>
          <w:sz w:val="22"/>
          <w:lang w:val="en-GB"/>
        </w:rPr>
        <w:t>he most economically advantageous tender is the technically compliant tender with the lowest price</w:t>
      </w:r>
      <w:r w:rsidRPr="00492F3A">
        <w:rPr>
          <w:sz w:val="22"/>
          <w:lang w:val="en-GB"/>
        </w:rPr>
        <w:t xml:space="preserve">. </w:t>
      </w:r>
    </w:p>
    <w:p w14:paraId="618E5480" w14:textId="0F849618" w:rsidR="002139C6" w:rsidRPr="00DD2F41" w:rsidRDefault="003648DF" w:rsidP="0076200F">
      <w:pPr>
        <w:jc w:val="both"/>
        <w:rPr>
          <w:sz w:val="22"/>
          <w:szCs w:val="22"/>
          <w:lang w:val="en-GB"/>
        </w:rPr>
      </w:pPr>
      <w:r>
        <w:rPr>
          <w:noProof/>
          <w:snapToGrid/>
          <w:sz w:val="22"/>
          <w:szCs w:val="22"/>
          <w:lang w:val="en-US"/>
        </w:rPr>
        <mc:AlternateContent>
          <mc:Choice Requires="wps">
            <w:drawing>
              <wp:anchor distT="0" distB="0" distL="114300" distR="114300" simplePos="0" relativeHeight="251656704" behindDoc="0" locked="0" layoutInCell="0" allowOverlap="1" wp14:anchorId="62A1674B" wp14:editId="44767573">
                <wp:simplePos x="0" y="0"/>
                <wp:positionH relativeFrom="column">
                  <wp:posOffset>0</wp:posOffset>
                </wp:positionH>
                <wp:positionV relativeFrom="paragraph">
                  <wp:posOffset>152400</wp:posOffset>
                </wp:positionV>
                <wp:extent cx="5943600"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D269E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5sVQIAALI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" o:allowincell="f" strokecolor="#d4d4d4" strokeweight="1.75pt">
                <v:shadow on="t" offset="0,-1pt"/>
              </v:line>
            </w:pict>
          </mc:Fallback>
        </mc:AlternateContent>
      </w:r>
    </w:p>
    <w:p w14:paraId="2C4CA1C5" w14:textId="77777777"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14:paraId="12E6D24B" w14:textId="77777777"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14:paraId="3C1E44EA" w14:textId="77777777"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14:paraId="70468B4A"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1"/>
      </w:r>
    </w:p>
    <w:p w14:paraId="5CE7AD74" w14:textId="159A8E49" w:rsidR="00435937" w:rsidRPr="00435937" w:rsidRDefault="00435937" w:rsidP="00435937">
      <w:pPr>
        <w:pStyle w:val="PRAGHeading2"/>
        <w:numPr>
          <w:ilvl w:val="0"/>
          <w:numId w:val="0"/>
        </w:numPr>
        <w:ind w:left="709"/>
        <w:rPr>
          <w:rStyle w:val="Strong"/>
          <w:sz w:val="22"/>
          <w:szCs w:val="22"/>
          <w:lang w:val="en-GB"/>
        </w:rPr>
      </w:pPr>
      <w:r w:rsidRPr="00435937">
        <w:rPr>
          <w:sz w:val="22"/>
          <w:szCs w:val="22"/>
          <w:lang w:val="en-GB"/>
        </w:rPr>
        <w:t>Regulation (EU) N°236/2014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 IPA II Regulation</w:t>
      </w:r>
    </w:p>
    <w:p w14:paraId="7FD02370" w14:textId="77777777" w:rsidR="003C3139" w:rsidRPr="00DD2F41" w:rsidRDefault="003C3139" w:rsidP="0076200F">
      <w:pPr>
        <w:pStyle w:val="PRAGHeading2"/>
        <w:jc w:val="both"/>
        <w:rPr>
          <w:rStyle w:val="Strong"/>
          <w:sz w:val="22"/>
          <w:szCs w:val="22"/>
          <w:lang w:val="en-GB"/>
        </w:rPr>
      </w:pPr>
      <w:r>
        <w:rPr>
          <w:rStyle w:val="Strong"/>
          <w:sz w:val="22"/>
          <w:szCs w:val="22"/>
          <w:lang w:val="en-GB"/>
        </w:rPr>
        <w:t>Appeals</w:t>
      </w:r>
    </w:p>
    <w:p w14:paraId="6EEC7998" w14:textId="77777777"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sectPr w:rsidR="003C3139" w:rsidSect="00CA5398">
      <w:headerReference w:type="default" r:id="rId9"/>
      <w:footerReference w:type="default" r:id="rId10"/>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3E4C" w14:textId="77777777" w:rsidR="00FA7E4F" w:rsidRDefault="00FA7E4F">
      <w:r>
        <w:separator/>
      </w:r>
    </w:p>
  </w:endnote>
  <w:endnote w:type="continuationSeparator" w:id="0">
    <w:p w14:paraId="29373C90" w14:textId="77777777" w:rsidR="00FA7E4F" w:rsidRDefault="00FA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021FA" w14:textId="77777777" w:rsidR="00B640CA" w:rsidRPr="000F07CD" w:rsidRDefault="00040BD0" w:rsidP="009B4A52">
    <w:pPr>
      <w:pStyle w:val="Footer"/>
      <w:tabs>
        <w:tab w:val="clear" w:pos="4536"/>
        <w:tab w:val="clear" w:pos="9072"/>
        <w:tab w:val="right" w:pos="9356"/>
      </w:tabs>
      <w:spacing w:before="0" w:after="0"/>
      <w:rPr>
        <w:rStyle w:val="PageNumber"/>
        <w:sz w:val="18"/>
        <w:szCs w:val="18"/>
        <w:lang w:val="en-GB"/>
      </w:rPr>
    </w:pPr>
    <w:r w:rsidRPr="002A00A4">
      <w:rPr>
        <w:b/>
        <w:sz w:val="20"/>
      </w:rPr>
      <w:t>August 2018</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0F785B">
      <w:rPr>
        <w:rStyle w:val="PageNumber"/>
        <w:noProof/>
        <w:sz w:val="18"/>
        <w:szCs w:val="18"/>
        <w:lang w:val="en-GB"/>
      </w:rPr>
      <w:t>4</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0F785B">
      <w:rPr>
        <w:rStyle w:val="PageNumber"/>
        <w:noProof/>
        <w:sz w:val="18"/>
        <w:szCs w:val="18"/>
        <w:lang w:val="en-GB"/>
      </w:rPr>
      <w:t>4</w:t>
    </w:r>
    <w:r w:rsidR="00B640CA" w:rsidRPr="009B4A52">
      <w:rPr>
        <w:rStyle w:val="PageNumber"/>
        <w:sz w:val="18"/>
        <w:szCs w:val="18"/>
      </w:rPr>
      <w:fldChar w:fldCharType="end"/>
    </w:r>
  </w:p>
  <w:p w14:paraId="22E461F8" w14:textId="77777777"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EC5C" w14:textId="77777777" w:rsidR="00FA7E4F" w:rsidRDefault="00FA7E4F">
      <w:r>
        <w:separator/>
      </w:r>
    </w:p>
  </w:footnote>
  <w:footnote w:type="continuationSeparator" w:id="0">
    <w:p w14:paraId="1314C7D0" w14:textId="77777777" w:rsidR="00FA7E4F" w:rsidRDefault="00FA7E4F">
      <w:r>
        <w:continuationSeparator/>
      </w:r>
    </w:p>
  </w:footnote>
  <w:footnote w:id="1">
    <w:p w14:paraId="4D62AEDA" w14:textId="77777777"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53C9" w14:textId="66851D2B" w:rsidR="00A91525" w:rsidRDefault="00A91525" w:rsidP="00A91525">
    <w:pPr>
      <w:pStyle w:val="Header"/>
      <w:tabs>
        <w:tab w:val="left" w:pos="6237"/>
        <w:tab w:val="center" w:pos="6663"/>
      </w:tabs>
      <w:spacing w:before="0" w:after="0"/>
    </w:pPr>
    <w:r>
      <w:t xml:space="preserve">  </w:t>
    </w:r>
    <w:r w:rsidR="003648DF">
      <w:rPr>
        <w:noProof/>
        <w:snapToGrid/>
        <w:lang w:val="en-US"/>
      </w:rPr>
      <w:drawing>
        <wp:inline distT="0" distB="0" distL="0" distR="0" wp14:anchorId="41C1B5C2" wp14:editId="755EE3B4">
          <wp:extent cx="262128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586740"/>
                  </a:xfrm>
                  <a:prstGeom prst="rect">
                    <a:avLst/>
                  </a:prstGeom>
                  <a:noFill/>
                  <a:ln>
                    <a:noFill/>
                  </a:ln>
                </pic:spPr>
              </pic:pic>
            </a:graphicData>
          </a:graphic>
        </wp:inline>
      </w:drawing>
    </w:r>
    <w:r>
      <w:t xml:space="preserve">                                                         </w:t>
    </w:r>
    <w:r w:rsidR="003648DF">
      <w:rPr>
        <w:rFonts w:cs="Arial"/>
        <w:noProof/>
        <w:snapToGrid/>
        <w:color w:val="00007F"/>
        <w:sz w:val="28"/>
        <w:szCs w:val="28"/>
        <w:lang w:val="en-US"/>
      </w:rPr>
      <w:drawing>
        <wp:inline distT="0" distB="0" distL="0" distR="0" wp14:anchorId="3F66AA05" wp14:editId="17A59FCE">
          <wp:extent cx="975360" cy="632460"/>
          <wp:effectExtent l="0" t="0" r="0" b="0"/>
          <wp:docPr id="2" name="Picture 2" descr="Flag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632460"/>
                  </a:xfrm>
                  <a:prstGeom prst="rect">
                    <a:avLst/>
                  </a:prstGeom>
                  <a:noFill/>
                  <a:ln>
                    <a:noFill/>
                  </a:ln>
                </pic:spPr>
              </pic:pic>
            </a:graphicData>
          </a:graphic>
        </wp:inline>
      </w:drawing>
    </w:r>
    <w:r>
      <w:t xml:space="preserve">       </w:t>
    </w:r>
  </w:p>
  <w:p w14:paraId="3A6040A3" w14:textId="07B27D36" w:rsidR="00A91525" w:rsidRPr="00A91525" w:rsidRDefault="00A91525" w:rsidP="00A91525">
    <w:pPr>
      <w:pStyle w:val="Header"/>
      <w:tabs>
        <w:tab w:val="left" w:pos="6237"/>
        <w:tab w:val="center" w:pos="6663"/>
      </w:tabs>
      <w:spacing w:before="0" w:after="0"/>
      <w:rPr>
        <w:b/>
        <w:color w:val="44546A"/>
      </w:rPr>
    </w:pPr>
    <w:r>
      <w:t xml:space="preserve">       </w:t>
    </w:r>
    <w:r w:rsidR="00341732" w:rsidRPr="00B74741">
      <w:rPr>
        <w:b/>
        <w:color w:val="44546A"/>
      </w:rPr>
      <w:t>ENPOL-EE</w:t>
    </w:r>
    <w:r w:rsidRPr="00956895">
      <w:rPr>
        <w:b/>
        <w:color w:val="44546A"/>
      </w:rPr>
      <w:tab/>
    </w:r>
    <w:r w:rsidRPr="00956895">
      <w:rPr>
        <w:b/>
        <w:color w:val="44546A"/>
      </w:rPr>
      <w:tab/>
      <w:t xml:space="preserve">  </w:t>
    </w:r>
    <w:r w:rsidRPr="00956895">
      <w:rPr>
        <w:b/>
        <w:color w:val="44546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0D1A47BA"/>
    <w:multiLevelType w:val="hybridMultilevel"/>
    <w:tmpl w:val="BDC6E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3C6B1985"/>
    <w:multiLevelType w:val="hybridMultilevel"/>
    <w:tmpl w:val="84C86EEE"/>
    <w:lvl w:ilvl="0" w:tplc="0409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ABC57AD"/>
    <w:multiLevelType w:val="hybridMultilevel"/>
    <w:tmpl w:val="A074F93A"/>
    <w:lvl w:ilvl="0" w:tplc="24A2C0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984D41"/>
    <w:multiLevelType w:val="hybridMultilevel"/>
    <w:tmpl w:val="AF0A88F8"/>
    <w:lvl w:ilvl="0" w:tplc="042F0001">
      <w:start w:val="1"/>
      <w:numFmt w:val="bullet"/>
      <w:lvlText w:val=""/>
      <w:lvlJc w:val="left"/>
      <w:pPr>
        <w:ind w:left="1570" w:hanging="360"/>
      </w:pPr>
      <w:rPr>
        <w:rFonts w:ascii="Symbol" w:hAnsi="Symbol" w:hint="default"/>
      </w:rPr>
    </w:lvl>
    <w:lvl w:ilvl="1" w:tplc="042F0003" w:tentative="1">
      <w:start w:val="1"/>
      <w:numFmt w:val="bullet"/>
      <w:lvlText w:val="o"/>
      <w:lvlJc w:val="left"/>
      <w:pPr>
        <w:ind w:left="2290" w:hanging="360"/>
      </w:pPr>
      <w:rPr>
        <w:rFonts w:ascii="Courier New" w:hAnsi="Courier New" w:cs="Courier New" w:hint="default"/>
      </w:rPr>
    </w:lvl>
    <w:lvl w:ilvl="2" w:tplc="042F0005" w:tentative="1">
      <w:start w:val="1"/>
      <w:numFmt w:val="bullet"/>
      <w:lvlText w:val=""/>
      <w:lvlJc w:val="left"/>
      <w:pPr>
        <w:ind w:left="3010" w:hanging="360"/>
      </w:pPr>
      <w:rPr>
        <w:rFonts w:ascii="Wingdings" w:hAnsi="Wingdings" w:hint="default"/>
      </w:rPr>
    </w:lvl>
    <w:lvl w:ilvl="3" w:tplc="042F0001" w:tentative="1">
      <w:start w:val="1"/>
      <w:numFmt w:val="bullet"/>
      <w:lvlText w:val=""/>
      <w:lvlJc w:val="left"/>
      <w:pPr>
        <w:ind w:left="3730" w:hanging="360"/>
      </w:pPr>
      <w:rPr>
        <w:rFonts w:ascii="Symbol" w:hAnsi="Symbol" w:hint="default"/>
      </w:rPr>
    </w:lvl>
    <w:lvl w:ilvl="4" w:tplc="042F0003" w:tentative="1">
      <w:start w:val="1"/>
      <w:numFmt w:val="bullet"/>
      <w:lvlText w:val="o"/>
      <w:lvlJc w:val="left"/>
      <w:pPr>
        <w:ind w:left="4450" w:hanging="360"/>
      </w:pPr>
      <w:rPr>
        <w:rFonts w:ascii="Courier New" w:hAnsi="Courier New" w:cs="Courier New" w:hint="default"/>
      </w:rPr>
    </w:lvl>
    <w:lvl w:ilvl="5" w:tplc="042F0005" w:tentative="1">
      <w:start w:val="1"/>
      <w:numFmt w:val="bullet"/>
      <w:lvlText w:val=""/>
      <w:lvlJc w:val="left"/>
      <w:pPr>
        <w:ind w:left="5170" w:hanging="360"/>
      </w:pPr>
      <w:rPr>
        <w:rFonts w:ascii="Wingdings" w:hAnsi="Wingdings" w:hint="default"/>
      </w:rPr>
    </w:lvl>
    <w:lvl w:ilvl="6" w:tplc="042F0001" w:tentative="1">
      <w:start w:val="1"/>
      <w:numFmt w:val="bullet"/>
      <w:lvlText w:val=""/>
      <w:lvlJc w:val="left"/>
      <w:pPr>
        <w:ind w:left="5890" w:hanging="360"/>
      </w:pPr>
      <w:rPr>
        <w:rFonts w:ascii="Symbol" w:hAnsi="Symbol" w:hint="default"/>
      </w:rPr>
    </w:lvl>
    <w:lvl w:ilvl="7" w:tplc="042F0003" w:tentative="1">
      <w:start w:val="1"/>
      <w:numFmt w:val="bullet"/>
      <w:lvlText w:val="o"/>
      <w:lvlJc w:val="left"/>
      <w:pPr>
        <w:ind w:left="6610" w:hanging="360"/>
      </w:pPr>
      <w:rPr>
        <w:rFonts w:ascii="Courier New" w:hAnsi="Courier New" w:cs="Courier New" w:hint="default"/>
      </w:rPr>
    </w:lvl>
    <w:lvl w:ilvl="8" w:tplc="042F0005" w:tentative="1">
      <w:start w:val="1"/>
      <w:numFmt w:val="bullet"/>
      <w:lvlText w:val=""/>
      <w:lvlJc w:val="left"/>
      <w:pPr>
        <w:ind w:left="7330" w:hanging="360"/>
      </w:pPr>
      <w:rPr>
        <w:rFonts w:ascii="Wingdings" w:hAnsi="Wingdings" w:hint="default"/>
      </w:rPr>
    </w:lvl>
  </w:abstractNum>
  <w:abstractNum w:abstractNumId="42">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2"/>
  </w:num>
  <w:num w:numId="33">
    <w:abstractNumId w:val="40"/>
  </w:num>
  <w:num w:numId="34">
    <w:abstractNumId w:val="28"/>
    <w:lvlOverride w:ilvl="0">
      <w:startOverride w:val="1"/>
    </w:lvlOverride>
  </w:num>
  <w:num w:numId="35">
    <w:abstractNumId w:val="38"/>
  </w:num>
  <w:num w:numId="36">
    <w:abstractNumId w:val="31"/>
  </w:num>
  <w:num w:numId="37">
    <w:abstractNumId w:val="32"/>
  </w:num>
  <w:num w:numId="38">
    <w:abstractNumId w:val="28"/>
    <w:lvlOverride w:ilvl="0">
      <w:startOverride w:val="1"/>
    </w:lvlOverride>
  </w:num>
  <w:num w:numId="39">
    <w:abstractNumId w:val="34"/>
  </w:num>
  <w:num w:numId="40">
    <w:abstractNumId w:val="35"/>
  </w:num>
  <w:num w:numId="41">
    <w:abstractNumId w:val="43"/>
  </w:num>
  <w:num w:numId="42">
    <w:abstractNumId w:val="33"/>
  </w:num>
  <w:num w:numId="43">
    <w:abstractNumId w:val="44"/>
  </w:num>
  <w:num w:numId="44">
    <w:abstractNumId w:val="41"/>
  </w:num>
  <w:num w:numId="45">
    <w:abstractNumId w:val="30"/>
  </w:num>
  <w:num w:numId="46">
    <w:abstractNumId w:val="3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33BD"/>
    <w:rsid w:val="000006EF"/>
    <w:rsid w:val="000132F4"/>
    <w:rsid w:val="000158F3"/>
    <w:rsid w:val="00015F72"/>
    <w:rsid w:val="0002576E"/>
    <w:rsid w:val="00040BD0"/>
    <w:rsid w:val="00046700"/>
    <w:rsid w:val="00047785"/>
    <w:rsid w:val="00061733"/>
    <w:rsid w:val="00065E5A"/>
    <w:rsid w:val="00072A47"/>
    <w:rsid w:val="000824D8"/>
    <w:rsid w:val="00090D0C"/>
    <w:rsid w:val="00090FAB"/>
    <w:rsid w:val="00096962"/>
    <w:rsid w:val="000B5CA1"/>
    <w:rsid w:val="000D17E3"/>
    <w:rsid w:val="000D65F3"/>
    <w:rsid w:val="000E7FF7"/>
    <w:rsid w:val="000F07CD"/>
    <w:rsid w:val="000F67CD"/>
    <w:rsid w:val="000F785B"/>
    <w:rsid w:val="00113543"/>
    <w:rsid w:val="0012198B"/>
    <w:rsid w:val="00124E3D"/>
    <w:rsid w:val="001408AF"/>
    <w:rsid w:val="001409A5"/>
    <w:rsid w:val="00144A03"/>
    <w:rsid w:val="00146F24"/>
    <w:rsid w:val="00152050"/>
    <w:rsid w:val="0016067C"/>
    <w:rsid w:val="00172778"/>
    <w:rsid w:val="0017755B"/>
    <w:rsid w:val="001903D0"/>
    <w:rsid w:val="00193AA4"/>
    <w:rsid w:val="001A65EB"/>
    <w:rsid w:val="001C552D"/>
    <w:rsid w:val="001D5D4B"/>
    <w:rsid w:val="001D6F33"/>
    <w:rsid w:val="001E290D"/>
    <w:rsid w:val="002008CC"/>
    <w:rsid w:val="00202C77"/>
    <w:rsid w:val="002139C6"/>
    <w:rsid w:val="00226910"/>
    <w:rsid w:val="00240E69"/>
    <w:rsid w:val="002622DE"/>
    <w:rsid w:val="002654E1"/>
    <w:rsid w:val="00266BF4"/>
    <w:rsid w:val="00272709"/>
    <w:rsid w:val="002738AF"/>
    <w:rsid w:val="00276D41"/>
    <w:rsid w:val="00283DDC"/>
    <w:rsid w:val="0029420A"/>
    <w:rsid w:val="002A0F9A"/>
    <w:rsid w:val="002A7B14"/>
    <w:rsid w:val="002B0469"/>
    <w:rsid w:val="002B1056"/>
    <w:rsid w:val="002B6113"/>
    <w:rsid w:val="002D75F2"/>
    <w:rsid w:val="002D7868"/>
    <w:rsid w:val="002E09EF"/>
    <w:rsid w:val="002E5030"/>
    <w:rsid w:val="002E735D"/>
    <w:rsid w:val="002E7C2B"/>
    <w:rsid w:val="002F1040"/>
    <w:rsid w:val="002F54C8"/>
    <w:rsid w:val="003100BB"/>
    <w:rsid w:val="0031245B"/>
    <w:rsid w:val="00321225"/>
    <w:rsid w:val="00337F6E"/>
    <w:rsid w:val="00341732"/>
    <w:rsid w:val="00341E7E"/>
    <w:rsid w:val="003432DB"/>
    <w:rsid w:val="00344654"/>
    <w:rsid w:val="00345D09"/>
    <w:rsid w:val="003648DF"/>
    <w:rsid w:val="00366082"/>
    <w:rsid w:val="003720EC"/>
    <w:rsid w:val="00383D66"/>
    <w:rsid w:val="00391F9F"/>
    <w:rsid w:val="003923FE"/>
    <w:rsid w:val="003A2491"/>
    <w:rsid w:val="003A51DF"/>
    <w:rsid w:val="003B2B49"/>
    <w:rsid w:val="003B7B6F"/>
    <w:rsid w:val="003C3139"/>
    <w:rsid w:val="003E27E0"/>
    <w:rsid w:val="003E5E93"/>
    <w:rsid w:val="0040130C"/>
    <w:rsid w:val="00405ED1"/>
    <w:rsid w:val="00424AD7"/>
    <w:rsid w:val="0043263D"/>
    <w:rsid w:val="00434120"/>
    <w:rsid w:val="00435937"/>
    <w:rsid w:val="004430E0"/>
    <w:rsid w:val="0045043B"/>
    <w:rsid w:val="0046267B"/>
    <w:rsid w:val="00465DFA"/>
    <w:rsid w:val="004664C5"/>
    <w:rsid w:val="0047639E"/>
    <w:rsid w:val="00480358"/>
    <w:rsid w:val="00484326"/>
    <w:rsid w:val="00491889"/>
    <w:rsid w:val="00492F3A"/>
    <w:rsid w:val="00494DE2"/>
    <w:rsid w:val="004B1831"/>
    <w:rsid w:val="004B20A1"/>
    <w:rsid w:val="004C0660"/>
    <w:rsid w:val="004C2EB9"/>
    <w:rsid w:val="004C69BC"/>
    <w:rsid w:val="004D0E69"/>
    <w:rsid w:val="004F75E6"/>
    <w:rsid w:val="00510229"/>
    <w:rsid w:val="005206B5"/>
    <w:rsid w:val="00522AC4"/>
    <w:rsid w:val="00523CA1"/>
    <w:rsid w:val="00533E8F"/>
    <w:rsid w:val="005711BD"/>
    <w:rsid w:val="00584DF6"/>
    <w:rsid w:val="005859B6"/>
    <w:rsid w:val="00586DE6"/>
    <w:rsid w:val="00597BFE"/>
    <w:rsid w:val="005A533C"/>
    <w:rsid w:val="005C3A9A"/>
    <w:rsid w:val="005D639E"/>
    <w:rsid w:val="005E63ED"/>
    <w:rsid w:val="005F7047"/>
    <w:rsid w:val="006027ED"/>
    <w:rsid w:val="00604ABA"/>
    <w:rsid w:val="00624598"/>
    <w:rsid w:val="00631F1A"/>
    <w:rsid w:val="00647BCC"/>
    <w:rsid w:val="00662A96"/>
    <w:rsid w:val="00663FD5"/>
    <w:rsid w:val="006718D7"/>
    <w:rsid w:val="00673D3E"/>
    <w:rsid w:val="00684A6B"/>
    <w:rsid w:val="00694640"/>
    <w:rsid w:val="006A4BA7"/>
    <w:rsid w:val="006B08B8"/>
    <w:rsid w:val="006C1088"/>
    <w:rsid w:val="006C3DBB"/>
    <w:rsid w:val="006C703D"/>
    <w:rsid w:val="006D3CE7"/>
    <w:rsid w:val="006E7CF0"/>
    <w:rsid w:val="006F0026"/>
    <w:rsid w:val="006F7E78"/>
    <w:rsid w:val="007035F4"/>
    <w:rsid w:val="00705BB4"/>
    <w:rsid w:val="0071048F"/>
    <w:rsid w:val="00712510"/>
    <w:rsid w:val="00712EA4"/>
    <w:rsid w:val="007163F2"/>
    <w:rsid w:val="00717FCD"/>
    <w:rsid w:val="00721E98"/>
    <w:rsid w:val="00725D52"/>
    <w:rsid w:val="00732672"/>
    <w:rsid w:val="00740BD2"/>
    <w:rsid w:val="00756D67"/>
    <w:rsid w:val="0076200F"/>
    <w:rsid w:val="00786BBB"/>
    <w:rsid w:val="007A48E8"/>
    <w:rsid w:val="007C4AA9"/>
    <w:rsid w:val="007D6C98"/>
    <w:rsid w:val="007E0D76"/>
    <w:rsid w:val="007E17B2"/>
    <w:rsid w:val="008044AC"/>
    <w:rsid w:val="00805EFA"/>
    <w:rsid w:val="00813D9D"/>
    <w:rsid w:val="008141F8"/>
    <w:rsid w:val="008158D7"/>
    <w:rsid w:val="00831879"/>
    <w:rsid w:val="00832BB3"/>
    <w:rsid w:val="00846CE9"/>
    <w:rsid w:val="00854B12"/>
    <w:rsid w:val="00861DBD"/>
    <w:rsid w:val="00864A70"/>
    <w:rsid w:val="00883695"/>
    <w:rsid w:val="00886295"/>
    <w:rsid w:val="008A71B4"/>
    <w:rsid w:val="008B501D"/>
    <w:rsid w:val="008D1D32"/>
    <w:rsid w:val="008D2818"/>
    <w:rsid w:val="008D70D4"/>
    <w:rsid w:val="008E1A09"/>
    <w:rsid w:val="009006A8"/>
    <w:rsid w:val="009067EA"/>
    <w:rsid w:val="00921394"/>
    <w:rsid w:val="009445A0"/>
    <w:rsid w:val="00944E53"/>
    <w:rsid w:val="009733A4"/>
    <w:rsid w:val="00977661"/>
    <w:rsid w:val="00981386"/>
    <w:rsid w:val="009817C6"/>
    <w:rsid w:val="00997EDB"/>
    <w:rsid w:val="009A320E"/>
    <w:rsid w:val="009A7034"/>
    <w:rsid w:val="009B4A52"/>
    <w:rsid w:val="009B5FFC"/>
    <w:rsid w:val="009C282B"/>
    <w:rsid w:val="009C5905"/>
    <w:rsid w:val="009C631E"/>
    <w:rsid w:val="009C65D6"/>
    <w:rsid w:val="009D4DFB"/>
    <w:rsid w:val="009E540E"/>
    <w:rsid w:val="00A23F87"/>
    <w:rsid w:val="00A33EBF"/>
    <w:rsid w:val="00A3665E"/>
    <w:rsid w:val="00A57EDC"/>
    <w:rsid w:val="00A67356"/>
    <w:rsid w:val="00A67C00"/>
    <w:rsid w:val="00A761F0"/>
    <w:rsid w:val="00A77799"/>
    <w:rsid w:val="00A80ACD"/>
    <w:rsid w:val="00A84829"/>
    <w:rsid w:val="00A91525"/>
    <w:rsid w:val="00A92358"/>
    <w:rsid w:val="00A95184"/>
    <w:rsid w:val="00A95DD1"/>
    <w:rsid w:val="00AA4373"/>
    <w:rsid w:val="00AB43CE"/>
    <w:rsid w:val="00AC4755"/>
    <w:rsid w:val="00AD011E"/>
    <w:rsid w:val="00AD0BF2"/>
    <w:rsid w:val="00AE198A"/>
    <w:rsid w:val="00AE2366"/>
    <w:rsid w:val="00AE328D"/>
    <w:rsid w:val="00AF3371"/>
    <w:rsid w:val="00B022FD"/>
    <w:rsid w:val="00B05F1D"/>
    <w:rsid w:val="00B159D6"/>
    <w:rsid w:val="00B24E1F"/>
    <w:rsid w:val="00B272AC"/>
    <w:rsid w:val="00B27EF0"/>
    <w:rsid w:val="00B3535B"/>
    <w:rsid w:val="00B47C02"/>
    <w:rsid w:val="00B52B1C"/>
    <w:rsid w:val="00B640CA"/>
    <w:rsid w:val="00B66477"/>
    <w:rsid w:val="00B7405D"/>
    <w:rsid w:val="00B76C69"/>
    <w:rsid w:val="00B83745"/>
    <w:rsid w:val="00B853C8"/>
    <w:rsid w:val="00B85525"/>
    <w:rsid w:val="00B912C2"/>
    <w:rsid w:val="00B95EFC"/>
    <w:rsid w:val="00BA0AC6"/>
    <w:rsid w:val="00BC23AA"/>
    <w:rsid w:val="00BC6046"/>
    <w:rsid w:val="00BD11C0"/>
    <w:rsid w:val="00BD3B9D"/>
    <w:rsid w:val="00BD63A4"/>
    <w:rsid w:val="00BE3363"/>
    <w:rsid w:val="00BE73F2"/>
    <w:rsid w:val="00C038FD"/>
    <w:rsid w:val="00C37BDC"/>
    <w:rsid w:val="00C37CFF"/>
    <w:rsid w:val="00C43C3C"/>
    <w:rsid w:val="00C701B4"/>
    <w:rsid w:val="00C733BD"/>
    <w:rsid w:val="00C74850"/>
    <w:rsid w:val="00C8042E"/>
    <w:rsid w:val="00CA2F80"/>
    <w:rsid w:val="00CA5398"/>
    <w:rsid w:val="00CA5B6F"/>
    <w:rsid w:val="00CB0046"/>
    <w:rsid w:val="00CC44B2"/>
    <w:rsid w:val="00CC45C3"/>
    <w:rsid w:val="00CD07AD"/>
    <w:rsid w:val="00CE207E"/>
    <w:rsid w:val="00CE28C4"/>
    <w:rsid w:val="00CE3C40"/>
    <w:rsid w:val="00CF42ED"/>
    <w:rsid w:val="00D101C4"/>
    <w:rsid w:val="00D131A9"/>
    <w:rsid w:val="00D1442E"/>
    <w:rsid w:val="00D24EB2"/>
    <w:rsid w:val="00D275AD"/>
    <w:rsid w:val="00D456AF"/>
    <w:rsid w:val="00D5741C"/>
    <w:rsid w:val="00D60434"/>
    <w:rsid w:val="00D62A71"/>
    <w:rsid w:val="00D62DE2"/>
    <w:rsid w:val="00D80DCC"/>
    <w:rsid w:val="00D84614"/>
    <w:rsid w:val="00D87613"/>
    <w:rsid w:val="00D949DA"/>
    <w:rsid w:val="00D974A3"/>
    <w:rsid w:val="00DC0CF2"/>
    <w:rsid w:val="00DC0EC0"/>
    <w:rsid w:val="00DC7917"/>
    <w:rsid w:val="00DD2F41"/>
    <w:rsid w:val="00DD54A4"/>
    <w:rsid w:val="00DD6316"/>
    <w:rsid w:val="00DF2EC2"/>
    <w:rsid w:val="00E020E9"/>
    <w:rsid w:val="00E10C98"/>
    <w:rsid w:val="00E1672F"/>
    <w:rsid w:val="00E17B77"/>
    <w:rsid w:val="00E2178D"/>
    <w:rsid w:val="00E46E18"/>
    <w:rsid w:val="00E53CBF"/>
    <w:rsid w:val="00E56703"/>
    <w:rsid w:val="00E62310"/>
    <w:rsid w:val="00E6606E"/>
    <w:rsid w:val="00E74001"/>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562AD"/>
    <w:rsid w:val="00F625C1"/>
    <w:rsid w:val="00F642CD"/>
    <w:rsid w:val="00F64C97"/>
    <w:rsid w:val="00F67089"/>
    <w:rsid w:val="00F90205"/>
    <w:rsid w:val="00F96F61"/>
    <w:rsid w:val="00FA2AA9"/>
    <w:rsid w:val="00FA7E4F"/>
    <w:rsid w:val="00FB1110"/>
    <w:rsid w:val="00FB55EB"/>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94"/>
    <w:pPr>
      <w:widowControl w:val="0"/>
      <w:spacing w:before="100" w:after="100"/>
    </w:pPr>
    <w:rPr>
      <w:snapToGrid w:val="0"/>
      <w:sz w:val="24"/>
      <w:lang w:val="fr-FR"/>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character" w:customStyle="1" w:styleId="HeaderChar">
    <w:name w:val="Header Char"/>
    <w:link w:val="Header"/>
    <w:uiPriority w:val="99"/>
    <w:rsid w:val="00A91525"/>
    <w:rPr>
      <w:snapToGrid w:val="0"/>
      <w:sz w:val="24"/>
      <w:lang w:val="fr-FR"/>
    </w:rPr>
  </w:style>
  <w:style w:type="paragraph" w:styleId="BodyText">
    <w:name w:val="Body Text"/>
    <w:basedOn w:val="Normal"/>
    <w:link w:val="BodyTextChar"/>
    <w:rsid w:val="00A91525"/>
    <w:pPr>
      <w:widowControl/>
      <w:spacing w:before="0" w:after="0"/>
    </w:pPr>
    <w:rPr>
      <w:snapToGrid/>
      <w:lang w:val="en-GB" w:eastAsia="en-GB"/>
    </w:rPr>
  </w:style>
  <w:style w:type="character" w:customStyle="1" w:styleId="BodyTextChar">
    <w:name w:val="Body Text Char"/>
    <w:link w:val="BodyText"/>
    <w:rsid w:val="00A91525"/>
    <w:rPr>
      <w:sz w:val="24"/>
      <w:lang w:val="en-GB" w:eastAsia="en-GB"/>
    </w:rPr>
  </w:style>
  <w:style w:type="character" w:customStyle="1" w:styleId="UnresolvedMention">
    <w:name w:val="Unresolved Mention"/>
    <w:uiPriority w:val="99"/>
    <w:semiHidden/>
    <w:unhideWhenUsed/>
    <w:rsid w:val="00A91525"/>
    <w:rPr>
      <w:color w:val="605E5C"/>
      <w:shd w:val="clear" w:color="auto" w:fill="E1DFDD"/>
    </w:rPr>
  </w:style>
  <w:style w:type="character" w:customStyle="1" w:styleId="shorttext">
    <w:name w:val="short_text"/>
    <w:basedOn w:val="DefaultParagraphFont"/>
    <w:rsid w:val="00673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94"/>
    <w:pPr>
      <w:widowControl w:val="0"/>
      <w:spacing w:before="100" w:after="100"/>
    </w:pPr>
    <w:rPr>
      <w:snapToGrid w:val="0"/>
      <w:sz w:val="24"/>
      <w:lang w:val="fr-FR"/>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character" w:customStyle="1" w:styleId="HeaderChar">
    <w:name w:val="Header Char"/>
    <w:link w:val="Header"/>
    <w:uiPriority w:val="99"/>
    <w:rsid w:val="00A91525"/>
    <w:rPr>
      <w:snapToGrid w:val="0"/>
      <w:sz w:val="24"/>
      <w:lang w:val="fr-FR"/>
    </w:rPr>
  </w:style>
  <w:style w:type="paragraph" w:styleId="BodyText">
    <w:name w:val="Body Text"/>
    <w:basedOn w:val="Normal"/>
    <w:link w:val="BodyTextChar"/>
    <w:rsid w:val="00A91525"/>
    <w:pPr>
      <w:widowControl/>
      <w:spacing w:before="0" w:after="0"/>
    </w:pPr>
    <w:rPr>
      <w:snapToGrid/>
      <w:lang w:val="en-GB" w:eastAsia="en-GB"/>
    </w:rPr>
  </w:style>
  <w:style w:type="character" w:customStyle="1" w:styleId="BodyTextChar">
    <w:name w:val="Body Text Char"/>
    <w:link w:val="BodyText"/>
    <w:rsid w:val="00A91525"/>
    <w:rPr>
      <w:sz w:val="24"/>
      <w:lang w:val="en-GB" w:eastAsia="en-GB"/>
    </w:rPr>
  </w:style>
  <w:style w:type="character" w:customStyle="1" w:styleId="UnresolvedMention">
    <w:name w:val="Unresolved Mention"/>
    <w:uiPriority w:val="99"/>
    <w:semiHidden/>
    <w:unhideWhenUsed/>
    <w:rsid w:val="00A91525"/>
    <w:rPr>
      <w:color w:val="605E5C"/>
      <w:shd w:val="clear" w:color="auto" w:fill="E1DFDD"/>
    </w:rPr>
  </w:style>
  <w:style w:type="character" w:customStyle="1" w:styleId="shorttext">
    <w:name w:val="short_text"/>
    <w:basedOn w:val="DefaultParagraphFont"/>
    <w:rsid w:val="0067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D206-A7DD-4CE0-B64E-B9706A95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7251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user</cp:lastModifiedBy>
  <cp:revision>10</cp:revision>
  <cp:lastPrinted>2006-01-25T10:58:00Z</cp:lastPrinted>
  <dcterms:created xsi:type="dcterms:W3CDTF">2019-05-14T18:29:00Z</dcterms:created>
  <dcterms:modified xsi:type="dcterms:W3CDTF">2019-05-29T07:07:00Z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